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B8" w:rsidRDefault="000D6DB8" w:rsidP="000D6D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по вопросу: «</w:t>
      </w:r>
      <w:r w:rsidRPr="000D6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Исчерпывающий перечень </w:t>
      </w:r>
    </w:p>
    <w:p w:rsidR="000D6DB8" w:rsidRDefault="000D6DB8" w:rsidP="000D6D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административных процедур в жилищном строительстве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D6DB8" w:rsidRPr="000D6DB8" w:rsidRDefault="000D6DB8" w:rsidP="000D6D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6DB8" w:rsidRPr="000D6DB8" w:rsidRDefault="000D6DB8" w:rsidP="000D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административных процедур в сфере жилищного строительства, подготовленный Минстроем России, был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6DB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6DB8">
        <w:rPr>
          <w:rFonts w:ascii="Times New Roman" w:hAnsi="Times New Roman" w:cs="Times New Roman"/>
          <w:sz w:val="28"/>
          <w:szCs w:val="28"/>
        </w:rPr>
        <w:t xml:space="preserve"> Правительства РФ от 30.04.2014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6DB8">
        <w:rPr>
          <w:rFonts w:ascii="Times New Roman" w:hAnsi="Times New Roman" w:cs="Times New Roman"/>
          <w:sz w:val="28"/>
          <w:szCs w:val="28"/>
        </w:rPr>
        <w:t xml:space="preserve"> 403 «Об исчерпывающем перечне процедур в сфере жилищного строительства».</w:t>
      </w:r>
      <w:r w:rsidRPr="000D6DB8">
        <w:rPr>
          <w:rFonts w:ascii="Times New Roman" w:hAnsi="Times New Roman" w:cs="Times New Roman"/>
          <w:sz w:val="28"/>
          <w:szCs w:val="28"/>
        </w:rPr>
        <w:br/>
        <w:t>Постановление закрепляет исчерпывающий перечень процедур в сфере жилищного строительства, который призван снизить административные барьеры и повысить предпринимательскую активность в сфере строительства.</w:t>
      </w:r>
      <w:r w:rsidRPr="000D6DB8">
        <w:rPr>
          <w:rFonts w:ascii="Times New Roman" w:hAnsi="Times New Roman" w:cs="Times New Roman"/>
          <w:sz w:val="28"/>
          <w:szCs w:val="28"/>
        </w:rPr>
        <w:br/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количество всех согласований в жилищном строительстве достигало 240 процедур. Минстрой уже сократил количество пунктов для процедур в жилищном строительстве с 240 до 1</w:t>
      </w:r>
      <w:r w:rsidR="00FC1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E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столичных пунктов), дополнительно рассматривается возможность сокращения еще порядка 40 пунктов. </w:t>
      </w:r>
    </w:p>
    <w:p w:rsidR="000D6DB8" w:rsidRPr="000D6DB8" w:rsidRDefault="000D6DB8" w:rsidP="00BA7E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</w:t>
      </w:r>
      <w:proofErr w:type="gramStart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proofErr w:type="gramEnd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6DB8" w:rsidRPr="000D6DB8" w:rsidRDefault="000D6DB8" w:rsidP="000D6D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процедур в сфере жилищного строительства;</w:t>
      </w:r>
    </w:p>
    <w:p w:rsidR="000D6DB8" w:rsidRPr="000D6DB8" w:rsidRDefault="000D6DB8" w:rsidP="000D6D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исчерпывающий перечень процедур в сфере жилищного строительства;</w:t>
      </w:r>
    </w:p>
    <w:p w:rsidR="000D6DB8" w:rsidRPr="000D6DB8" w:rsidRDefault="000D6DB8" w:rsidP="000D6D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 описаний процедур, указанных в исчерпывающем перечне процедур в сфере жилищного строительства.</w:t>
      </w:r>
    </w:p>
    <w:p w:rsidR="000D6DB8" w:rsidRPr="000D6DB8" w:rsidRDefault="000D6DB8" w:rsidP="00BA7E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распространяется на проекты строительства многоквартирного дома, комплексного освоения земельного участка в целях жилищного строительства, индивидуального жилищного строительства, развития застроенной территории. </w:t>
      </w:r>
    </w:p>
    <w:p w:rsidR="000D6DB8" w:rsidRPr="000D6DB8" w:rsidRDefault="000D6DB8" w:rsidP="000D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включает процедуры, необходимые на всех этапах реализации проекта жилищного строительстве, в том числе:</w:t>
      </w:r>
    </w:p>
    <w:p w:rsidR="000D6DB8" w:rsidRPr="000D6DB8" w:rsidRDefault="000D6DB8" w:rsidP="000D6D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связанные с получением прав на земельный участок </w:t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градостроительной подготовкой земельного участка;</w:t>
      </w:r>
    </w:p>
    <w:p w:rsidR="000D6DB8" w:rsidRPr="000D6DB8" w:rsidRDefault="000D6DB8" w:rsidP="000D6D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связанные с заключением договоров о подключении к сетям инженерно-технического обеспечения, архитектурно-строительным проектированием;</w:t>
      </w:r>
    </w:p>
    <w:p w:rsidR="000D6DB8" w:rsidRPr="000D6DB8" w:rsidRDefault="000D6DB8" w:rsidP="000D6D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связанные с осуществлением строительства и реконструкции;</w:t>
      </w:r>
    </w:p>
    <w:p w:rsidR="000D6DB8" w:rsidRPr="000D6DB8" w:rsidRDefault="000D6DB8" w:rsidP="000D6D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связанные с получением разрешения   на ввод объекта в эксплуатацию, государственной регистрацией прав на построенный объект, заключением договоров </w:t>
      </w:r>
      <w:proofErr w:type="spellStart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газоснабжения и водоотведения.</w:t>
      </w:r>
    </w:p>
    <w:p w:rsidR="00713AEC" w:rsidRDefault="00713AEC" w:rsidP="00713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вступил в силу </w:t>
      </w:r>
      <w:proofErr w:type="gramStart"/>
      <w:r w:rsidR="000D6DB8"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истечение</w:t>
      </w:r>
      <w:proofErr w:type="gramEnd"/>
      <w:r w:rsidR="000D6DB8"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со дня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(30.10.2014)</w:t>
      </w:r>
      <w:r w:rsidR="000D6DB8"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DB8" w:rsidRPr="000D6DB8" w:rsidRDefault="000D6DB8" w:rsidP="00713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процедур, предусмотренных </w:t>
      </w:r>
      <w:r w:rsidR="00713A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Федерации, составляет 1</w:t>
      </w:r>
      <w:r w:rsidR="00FC1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E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proofErr w:type="gramStart"/>
      <w:r w:rsidR="001E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этих 1</w:t>
      </w:r>
      <w:r w:rsidR="00FC1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E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не являются обязательными при реализации любого </w:t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 жилищного строительства. В отношении каждого такого проекта будет применяться определенный набор и количество этих процедур. </w:t>
      </w:r>
    </w:p>
    <w:p w:rsidR="000D6DB8" w:rsidRPr="000D6DB8" w:rsidRDefault="000D6DB8" w:rsidP="00BA7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многоквартирного дома (от получения прав на земельный участок до регистрации прав на объект недвижимости) в отдельных субъектах Российской Федерации, например, количество процедур до этого Постановления достигало 130  (в соответствии с постановлением  – не более 65 процедур), для комплексного освоения земельного участка – 160 (в соответствии с постановлением – не более 100), для индивидуального жилого дома – 35 (в соответствии с постановлением – не</w:t>
      </w:r>
      <w:proofErr w:type="gramEnd"/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25). </w:t>
      </w:r>
    </w:p>
    <w:p w:rsidR="000D6DB8" w:rsidRDefault="000D6DB8" w:rsidP="00BA7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предусмотрено также, что Минстрой России </w:t>
      </w:r>
      <w:r w:rsidR="00713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</w:t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713A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описания</w:t>
      </w:r>
      <w:r w:rsidRPr="000D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процедур, включенных в указанный перечень. В реестр будут включаться, в том числе сведения о документах, которые заявитель обязан предоставить для прохождения административной процедуры, а также о сроке и стоимости прохождения административной процедуры.</w:t>
      </w:r>
      <w:r w:rsidR="0071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перечень должен быть размещен на официальном сайте министерства в сети интернет.</w:t>
      </w:r>
    </w:p>
    <w:p w:rsidR="000B129A" w:rsidRPr="000B129A" w:rsidRDefault="000B129A" w:rsidP="000B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0B129A">
        <w:rPr>
          <w:rFonts w:ascii="Times New Roman" w:hAnsi="Times New Roman" w:cs="Times New Roman"/>
          <w:sz w:val="28"/>
          <w:szCs w:val="28"/>
        </w:rP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предписано </w:t>
      </w:r>
      <w:r w:rsidRPr="000B129A">
        <w:rPr>
          <w:rFonts w:ascii="Times New Roman" w:hAnsi="Times New Roman" w:cs="Times New Roman"/>
          <w:sz w:val="28"/>
          <w:szCs w:val="28"/>
        </w:rPr>
        <w:t>представить в Мин</w:t>
      </w:r>
      <w:r>
        <w:rPr>
          <w:rFonts w:ascii="Times New Roman" w:hAnsi="Times New Roman" w:cs="Times New Roman"/>
          <w:sz w:val="28"/>
          <w:szCs w:val="28"/>
        </w:rPr>
        <w:t>строй России</w:t>
      </w:r>
      <w:r w:rsidRPr="000B129A">
        <w:rPr>
          <w:rFonts w:ascii="Times New Roman" w:hAnsi="Times New Roman" w:cs="Times New Roman"/>
          <w:sz w:val="28"/>
          <w:szCs w:val="28"/>
        </w:rPr>
        <w:t xml:space="preserve">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0B129A" w:rsidRPr="000B129A" w:rsidRDefault="000B129A" w:rsidP="000B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>
        <w:rPr>
          <w:rFonts w:ascii="Times New Roman" w:hAnsi="Times New Roman" w:cs="Times New Roman"/>
          <w:sz w:val="28"/>
          <w:szCs w:val="28"/>
        </w:rPr>
        <w:t>Также рассматриваемым постановлением предусмотрено, что в</w:t>
      </w:r>
      <w:r w:rsidRPr="000B129A">
        <w:rPr>
          <w:rFonts w:ascii="Times New Roman" w:hAnsi="Times New Roman" w:cs="Times New Roman"/>
          <w:sz w:val="28"/>
          <w:szCs w:val="28"/>
        </w:rPr>
        <w:t xml:space="preserve">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подготавливают и представляют в Минстро</w:t>
      </w:r>
      <w:r>
        <w:rPr>
          <w:rFonts w:ascii="Times New Roman" w:hAnsi="Times New Roman" w:cs="Times New Roman"/>
          <w:sz w:val="28"/>
          <w:szCs w:val="28"/>
        </w:rPr>
        <w:t>й России предложения</w:t>
      </w:r>
      <w:r w:rsidRPr="000B129A">
        <w:rPr>
          <w:rFonts w:ascii="Times New Roman" w:hAnsi="Times New Roman" w:cs="Times New Roman"/>
          <w:sz w:val="28"/>
          <w:szCs w:val="28"/>
        </w:rPr>
        <w:t xml:space="preserve"> с приложением проекта (проектов) актов субъектов Российской Федерации.</w:t>
      </w:r>
    </w:p>
    <w:p w:rsidR="000B129A" w:rsidRPr="000B129A" w:rsidRDefault="000B129A" w:rsidP="000B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29A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строй</w:t>
      </w:r>
      <w:r w:rsidRPr="000B129A">
        <w:rPr>
          <w:rFonts w:ascii="Times New Roman" w:hAnsi="Times New Roman" w:cs="Times New Roman"/>
          <w:sz w:val="28"/>
          <w:szCs w:val="28"/>
        </w:rPr>
        <w:t xml:space="preserve"> в течение месяца обеспечивает рассмотрение поступивших предложений,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ar42" w:history="1">
        <w:r w:rsidRPr="000B129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B129A">
        <w:rPr>
          <w:rFonts w:ascii="Times New Roman" w:hAnsi="Times New Roman" w:cs="Times New Roman"/>
          <w:sz w:val="28"/>
          <w:szCs w:val="28"/>
        </w:rPr>
        <w:t xml:space="preserve"> процедур с проектом нормативного правового акта Правительства Российской Федерации.</w:t>
      </w:r>
      <w:proofErr w:type="gramEnd"/>
    </w:p>
    <w:p w:rsidR="000B129A" w:rsidRDefault="000B129A" w:rsidP="000B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A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ar42" w:history="1">
        <w:r w:rsidRPr="000B129A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B129A">
        <w:rPr>
          <w:rFonts w:ascii="Times New Roman" w:hAnsi="Times New Roman" w:cs="Times New Roman"/>
          <w:sz w:val="28"/>
          <w:szCs w:val="28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4C4081" w:rsidRDefault="004C4081" w:rsidP="000B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1E7" w:rsidRDefault="00700537" w:rsidP="006B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ч.</w:t>
      </w:r>
      <w:r w:rsidR="006B21E7" w:rsidRPr="006B21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ст.6 Градостроительного кодекса РФ у</w:t>
      </w:r>
      <w:r w:rsidR="006B21E7" w:rsidRPr="006B21E7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Pr="00700537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</w:t>
      </w:r>
      <w:r w:rsidR="006B21E7" w:rsidRPr="006B21E7">
        <w:rPr>
          <w:rFonts w:ascii="Times New Roman" w:hAnsi="Times New Roman" w:cs="Times New Roman"/>
          <w:sz w:val="28"/>
          <w:szCs w:val="28"/>
        </w:rPr>
        <w:t>,</w:t>
      </w:r>
      <w:r w:rsidRPr="00700537">
        <w:rPr>
          <w:rFonts w:ascii="Times New Roman" w:hAnsi="Times New Roman" w:cs="Times New Roman"/>
          <w:sz w:val="28"/>
          <w:szCs w:val="28"/>
        </w:rPr>
        <w:t xml:space="preserve"> </w:t>
      </w:r>
      <w:r w:rsidRPr="006B21E7">
        <w:rPr>
          <w:rFonts w:ascii="Times New Roman" w:hAnsi="Times New Roman" w:cs="Times New Roman"/>
          <w:sz w:val="28"/>
          <w:szCs w:val="28"/>
        </w:rPr>
        <w:t>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21E7" w:rsidRPr="006B21E7">
        <w:rPr>
          <w:rFonts w:ascii="Times New Roman" w:hAnsi="Times New Roman" w:cs="Times New Roman"/>
          <w:sz w:val="28"/>
          <w:szCs w:val="28"/>
        </w:rPr>
        <w:t xml:space="preserve"> обязанности осуществления</w:t>
      </w:r>
      <w:proofErr w:type="gramEnd"/>
      <w:r w:rsidR="006B21E7" w:rsidRPr="006B21E7">
        <w:rPr>
          <w:rFonts w:ascii="Times New Roman" w:hAnsi="Times New Roman" w:cs="Times New Roman"/>
          <w:sz w:val="28"/>
          <w:szCs w:val="28"/>
        </w:rPr>
        <w:t xml:space="preserve"> процедур, не предусмотренных исчерпывающими перечнями процедур в сферах строительства, не допускается.</w:t>
      </w:r>
    </w:p>
    <w:p w:rsidR="00700537" w:rsidRDefault="00700537" w:rsidP="006B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ФАС России письмом, направленным в адрес Глав субъектов РФ обратил внимание на необходимость приведения правовых актов в соответствие с требованиями постановления № 403 и информировании об этом органов местного самоуправления.</w:t>
      </w:r>
    </w:p>
    <w:p w:rsidR="001E5DDC" w:rsidRDefault="001E5DDC" w:rsidP="006B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991" w:rsidRDefault="00853991" w:rsidP="006B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территориальных органов ФАС России направлены поручения  об усилении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действиями (бездействиями) и решениями органов государственной власти области, органов местного самоуправления в данной сфере. Периодичность отчета в ФАС России раз в полугодие.</w:t>
      </w:r>
    </w:p>
    <w:p w:rsidR="00853991" w:rsidRDefault="00853991" w:rsidP="006B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Амурским УФАС России направлен запрос в Минстрой области о предоставлении перечня нормативных пра</w:t>
      </w:r>
      <w:r w:rsidR="00FC141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вых актов области, регулирующих процедуры в сфере жилищного строительства. В дальнейшем НПА будут исследованы на предмет выявления чрезмерных функций и требований.</w:t>
      </w:r>
    </w:p>
    <w:p w:rsidR="00853991" w:rsidRDefault="00853991" w:rsidP="006B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нарушений закона «О защите конкуренции» (ч.1 ст.15) будут приниматься меры антимонопольного ре</w:t>
      </w:r>
      <w:r w:rsidR="003C13D9">
        <w:rPr>
          <w:rFonts w:ascii="Times New Roman" w:hAnsi="Times New Roman" w:cs="Times New Roman"/>
          <w:sz w:val="28"/>
          <w:szCs w:val="28"/>
        </w:rPr>
        <w:t>агирования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DDC" w:rsidRDefault="001E5DDC" w:rsidP="006B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Донести </w:t>
      </w:r>
      <w:r w:rsidR="00D4530C">
        <w:rPr>
          <w:rFonts w:ascii="Times New Roman" w:hAnsi="Times New Roman" w:cs="Times New Roman"/>
          <w:sz w:val="28"/>
          <w:szCs w:val="28"/>
        </w:rPr>
        <w:t>информацию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до потенциальных заявителей </w:t>
      </w:r>
    </w:p>
    <w:sectPr w:rsidR="001E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466"/>
    <w:multiLevelType w:val="multilevel"/>
    <w:tmpl w:val="D9D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F0E4E"/>
    <w:multiLevelType w:val="multilevel"/>
    <w:tmpl w:val="F0D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25"/>
    <w:rsid w:val="000B129A"/>
    <w:rsid w:val="000D6DB8"/>
    <w:rsid w:val="001E5DDC"/>
    <w:rsid w:val="0025052F"/>
    <w:rsid w:val="003C13D9"/>
    <w:rsid w:val="004C4081"/>
    <w:rsid w:val="006876AC"/>
    <w:rsid w:val="006B21E7"/>
    <w:rsid w:val="00700537"/>
    <w:rsid w:val="00713AEC"/>
    <w:rsid w:val="00853991"/>
    <w:rsid w:val="00BA7E1B"/>
    <w:rsid w:val="00BC6C25"/>
    <w:rsid w:val="00D4530C"/>
    <w:rsid w:val="00E40BBE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6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D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6D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1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6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D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6D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1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Белоус К.Е.</cp:lastModifiedBy>
  <cp:revision>8</cp:revision>
  <dcterms:created xsi:type="dcterms:W3CDTF">2015-04-27T09:57:00Z</dcterms:created>
  <dcterms:modified xsi:type="dcterms:W3CDTF">2015-05-05T09:14:00Z</dcterms:modified>
</cp:coreProperties>
</file>