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782D5C" w:rsidRPr="001A70CD" w:rsidTr="006A7C2D">
        <w:tc>
          <w:tcPr>
            <w:tcW w:w="5070" w:type="dxa"/>
          </w:tcPr>
          <w:p w:rsidR="00782D5C" w:rsidRPr="00E62C1E" w:rsidRDefault="00782D5C" w:rsidP="006A7C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D5C" w:rsidRDefault="00782D5C" w:rsidP="007047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82D5C" w:rsidRDefault="00782D5C" w:rsidP="003F769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3F769C" w:rsidRPr="003F769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антимонопольной службы</w:t>
            </w:r>
            <w:r w:rsidR="003F7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0C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1A70CD" w:rsidRPr="001A7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Амурской области</w:t>
            </w:r>
          </w:p>
          <w:p w:rsidR="001A70CD" w:rsidRPr="001A70CD" w:rsidRDefault="001A70CD" w:rsidP="001A70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0CD">
              <w:rPr>
                <w:rFonts w:ascii="Times New Roman" w:hAnsi="Times New Roman" w:cs="Times New Roman"/>
                <w:sz w:val="24"/>
                <w:szCs w:val="24"/>
              </w:rPr>
              <w:t>Адрес: ул. Амурская, 150, г. Благовещенск, Амурская область, 675023</w:t>
            </w:r>
          </w:p>
          <w:p w:rsidR="001A70CD" w:rsidRPr="001A70CD" w:rsidRDefault="001A70CD" w:rsidP="001A70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70CD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(4162) 52-00-07, 52-00-35 </w:t>
            </w:r>
          </w:p>
          <w:p w:rsidR="003F769C" w:rsidRPr="001A70CD" w:rsidRDefault="001A70CD" w:rsidP="001A70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to28@fas.gov.ru</w:t>
            </w:r>
          </w:p>
        </w:tc>
      </w:tr>
      <w:tr w:rsidR="00782D5C" w:rsidRPr="009C0C48" w:rsidTr="006A7C2D">
        <w:tc>
          <w:tcPr>
            <w:tcW w:w="5070" w:type="dxa"/>
          </w:tcPr>
          <w:p w:rsidR="00782D5C" w:rsidRPr="00FD40BB" w:rsidRDefault="00782D5C" w:rsidP="006A7C2D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Податель жалобы:</w:t>
            </w:r>
          </w:p>
        </w:tc>
        <w:tc>
          <w:tcPr>
            <w:tcW w:w="5386" w:type="dxa"/>
          </w:tcPr>
          <w:p w:rsidR="00782D5C" w:rsidRDefault="00782D5C" w:rsidP="006A7C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9F5C6B" w:rsidRPr="009F5C6B">
              <w:rPr>
                <w:rFonts w:ascii="Times New Roman" w:hAnsi="Times New Roman" w:cs="Times New Roman"/>
                <w:b/>
                <w:sz w:val="24"/>
                <w:szCs w:val="24"/>
              </w:rPr>
              <w:t>Нобл</w:t>
            </w:r>
            <w:proofErr w:type="spellEnd"/>
            <w:r w:rsidR="009F5C6B" w:rsidRPr="009F5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5C6B" w:rsidRPr="009F5C6B">
              <w:rPr>
                <w:rFonts w:ascii="Times New Roman" w:hAnsi="Times New Roman" w:cs="Times New Roman"/>
                <w:b/>
                <w:sz w:val="24"/>
                <w:szCs w:val="24"/>
              </w:rPr>
              <w:t>Стил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2D5C" w:rsidRDefault="00EF532C" w:rsidP="009F5C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нахождения/почтовый адрес</w:t>
            </w:r>
            <w:r w:rsidR="00782D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2D5C" w:rsidRPr="009C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5C6B" w:rsidRPr="009F5C6B">
              <w:rPr>
                <w:rFonts w:ascii="Times New Roman" w:hAnsi="Times New Roman" w:cs="Times New Roman"/>
                <w:sz w:val="24"/>
                <w:szCs w:val="24"/>
              </w:rPr>
              <w:t>630022,  Область</w:t>
            </w:r>
            <w:proofErr w:type="gramEnd"/>
            <w:r w:rsidR="009F5C6B" w:rsidRPr="009F5C6B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Новосибирская,</w:t>
            </w:r>
            <w:r w:rsidR="009F5C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F5C6B" w:rsidRPr="009F5C6B">
              <w:rPr>
                <w:rFonts w:ascii="Times New Roman" w:hAnsi="Times New Roman" w:cs="Times New Roman"/>
                <w:sz w:val="24"/>
                <w:szCs w:val="24"/>
              </w:rPr>
              <w:t xml:space="preserve">ород Новосибирск, Переулок 14-Й </w:t>
            </w:r>
            <w:proofErr w:type="spellStart"/>
            <w:r w:rsidR="009F5C6B" w:rsidRPr="009F5C6B">
              <w:rPr>
                <w:rFonts w:ascii="Times New Roman" w:hAnsi="Times New Roman" w:cs="Times New Roman"/>
                <w:sz w:val="24"/>
                <w:szCs w:val="24"/>
              </w:rPr>
              <w:t>Бронный</w:t>
            </w:r>
            <w:proofErr w:type="spellEnd"/>
            <w:r w:rsidR="009F5C6B" w:rsidRPr="009F5C6B">
              <w:rPr>
                <w:rFonts w:ascii="Times New Roman" w:hAnsi="Times New Roman" w:cs="Times New Roman"/>
                <w:sz w:val="24"/>
                <w:szCs w:val="24"/>
              </w:rPr>
              <w:t>,  Дом 63</w:t>
            </w:r>
          </w:p>
          <w:p w:rsidR="00EF532C" w:rsidRPr="00EF532C" w:rsidRDefault="00782D5C" w:rsidP="006A7C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83E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</w:t>
            </w:r>
            <w:r w:rsidRPr="009C0C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2D7A" w:rsidRPr="005B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D7A" w:rsidRPr="005B2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kolesangi</w:t>
            </w:r>
            <w:proofErr w:type="spellEnd"/>
            <w:r w:rsidR="005B2D7A" w:rsidRPr="005B2D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B2D7A" w:rsidRPr="005B2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B2D7A" w:rsidRPr="005B2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B2D7A" w:rsidRPr="005B2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C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D5C" w:rsidRPr="001E1BDE" w:rsidRDefault="00782D5C" w:rsidP="00EF53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  <w:r w:rsidRPr="009C0C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F532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3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32C">
              <w:rPr>
                <w:rFonts w:ascii="Times New Roman" w:hAnsi="Times New Roman" w:cs="Times New Roman"/>
                <w:sz w:val="24"/>
                <w:szCs w:val="24"/>
              </w:rPr>
              <w:t>(916)</w:t>
            </w:r>
            <w:r w:rsidR="00C3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32C">
              <w:rPr>
                <w:rFonts w:ascii="Times New Roman" w:hAnsi="Times New Roman" w:cs="Times New Roman"/>
                <w:sz w:val="24"/>
                <w:szCs w:val="24"/>
              </w:rPr>
              <w:t>5535767</w:t>
            </w:r>
          </w:p>
        </w:tc>
      </w:tr>
    </w:tbl>
    <w:p w:rsidR="00782D5C" w:rsidRDefault="00782D5C" w:rsidP="00782D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82D5C" w:rsidRDefault="00782D5C" w:rsidP="00782D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5279CA" w:rsidRDefault="005279CA" w:rsidP="005279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050FB">
        <w:rPr>
          <w:rFonts w:ascii="Times New Roman" w:hAnsi="Times New Roman" w:cs="Times New Roman"/>
          <w:b/>
          <w:sz w:val="24"/>
          <w:szCs w:val="24"/>
        </w:rPr>
        <w:t>положение документации об электронном аукционе</w:t>
      </w:r>
    </w:p>
    <w:p w:rsidR="00782D5C" w:rsidRPr="00C817AE" w:rsidRDefault="005279CA" w:rsidP="005279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(извещение № </w:t>
      </w:r>
      <w:r w:rsidR="007165DE" w:rsidRPr="007165DE">
        <w:rPr>
          <w:rFonts w:ascii="Times New Roman" w:hAnsi="Times New Roman" w:cs="Times New Roman"/>
          <w:b/>
          <w:sz w:val="24"/>
          <w:szCs w:val="24"/>
        </w:rPr>
        <w:t>31907461445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F532C" w:rsidRDefault="00EF532C" w:rsidP="00EF53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7"/>
        <w:gridCol w:w="5979"/>
      </w:tblGrid>
      <w:tr w:rsidR="00EF532C" w:rsidTr="00A050FB">
        <w:tc>
          <w:tcPr>
            <w:tcW w:w="4217" w:type="dxa"/>
          </w:tcPr>
          <w:p w:rsidR="00EF532C" w:rsidRDefault="00EF532C" w:rsidP="00136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979" w:type="dxa"/>
          </w:tcPr>
          <w:p w:rsidR="00EF532C" w:rsidRPr="00FD7C61" w:rsidRDefault="007165DE" w:rsidP="00136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65D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АМУРСКОЙ ОБЛАСТИ "БЛАГОВЕЩЕНСКАЯ ГОРОДСКАЯ КЛИНИЧЕСКАЯ БОЛЬНИЦА"</w:t>
            </w:r>
          </w:p>
        </w:tc>
      </w:tr>
      <w:tr w:rsidR="00EF532C" w:rsidTr="00A050FB">
        <w:tc>
          <w:tcPr>
            <w:tcW w:w="4217" w:type="dxa"/>
          </w:tcPr>
          <w:p w:rsidR="00EF532C" w:rsidRPr="00A612AC" w:rsidRDefault="00EF532C" w:rsidP="00136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979" w:type="dxa"/>
          </w:tcPr>
          <w:p w:rsidR="009F5C6B" w:rsidRDefault="007165DE" w:rsidP="009F5C6B">
            <w:pPr>
              <w:tabs>
                <w:tab w:val="left" w:pos="0"/>
                <w:tab w:val="right" w:pos="9498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165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675000, ОБЛ АМУРСКАЯ, Г БЛАГОВЕЩЕНСК, УЛ БОЛЬНИЧНАЯ, дом 32</w:t>
            </w:r>
          </w:p>
          <w:p w:rsidR="007165DE" w:rsidRPr="007165DE" w:rsidRDefault="007165DE" w:rsidP="007165DE">
            <w:pPr>
              <w:tabs>
                <w:tab w:val="left" w:pos="0"/>
                <w:tab w:val="right" w:pos="94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</w:t>
            </w:r>
            <w:proofErr w:type="spellStart"/>
            <w:r w:rsidRPr="0071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Васюкович</w:t>
            </w:r>
            <w:proofErr w:type="spellEnd"/>
            <w:r w:rsidRPr="0071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  <w:p w:rsidR="007165DE" w:rsidRPr="007165DE" w:rsidRDefault="007165DE" w:rsidP="007165DE">
            <w:pPr>
              <w:tabs>
                <w:tab w:val="left" w:pos="0"/>
                <w:tab w:val="right" w:pos="94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  <w:r w:rsidRPr="0071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kotirovka_gkb@mail.ru</w:t>
            </w:r>
          </w:p>
          <w:p w:rsidR="007165DE" w:rsidRPr="00FD7C61" w:rsidRDefault="007165DE" w:rsidP="007165DE">
            <w:pPr>
              <w:tabs>
                <w:tab w:val="left" w:pos="0"/>
                <w:tab w:val="right" w:pos="94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716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(416) 2441148</w:t>
            </w:r>
          </w:p>
        </w:tc>
      </w:tr>
      <w:tr w:rsidR="00EF532C" w:rsidTr="00A050FB">
        <w:tc>
          <w:tcPr>
            <w:tcW w:w="4217" w:type="dxa"/>
          </w:tcPr>
          <w:p w:rsidR="00EF532C" w:rsidRDefault="00EF532C" w:rsidP="00136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12AC"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5979" w:type="dxa"/>
          </w:tcPr>
          <w:p w:rsidR="00EF532C" w:rsidRDefault="00930A12" w:rsidP="00136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2"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EF532C" w:rsidTr="00A050FB">
        <w:tc>
          <w:tcPr>
            <w:tcW w:w="4217" w:type="dxa"/>
          </w:tcPr>
          <w:p w:rsidR="00EF532C" w:rsidRPr="000C203B" w:rsidRDefault="00EF532C" w:rsidP="00136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65D3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5D3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размещена информация о закупке</w:t>
            </w:r>
          </w:p>
        </w:tc>
        <w:tc>
          <w:tcPr>
            <w:tcW w:w="5979" w:type="dxa"/>
          </w:tcPr>
          <w:p w:rsidR="00EF532C" w:rsidRPr="00817CE8" w:rsidRDefault="001A70CD" w:rsidP="00136D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F532C" w:rsidRPr="00817CE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</w:p>
        </w:tc>
      </w:tr>
      <w:tr w:rsidR="00A050FB" w:rsidTr="00A050FB">
        <w:tc>
          <w:tcPr>
            <w:tcW w:w="4217" w:type="dxa"/>
          </w:tcPr>
          <w:p w:rsidR="00A050FB" w:rsidRPr="00A050FB" w:rsidRDefault="00A050FB" w:rsidP="00A05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0FB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электронной площадки в информационно-телекоммуникационной сети "Интернет"</w:t>
            </w:r>
          </w:p>
        </w:tc>
        <w:tc>
          <w:tcPr>
            <w:tcW w:w="5979" w:type="dxa"/>
          </w:tcPr>
          <w:p w:rsidR="00A050FB" w:rsidRPr="00A050FB" w:rsidRDefault="001638A4" w:rsidP="00A05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4">
              <w:rPr>
                <w:rFonts w:ascii="Times New Roman" w:hAnsi="Times New Roman" w:cs="Times New Roman"/>
                <w:sz w:val="24"/>
                <w:szCs w:val="24"/>
              </w:rPr>
              <w:t>РТС-тендер</w:t>
            </w:r>
          </w:p>
        </w:tc>
      </w:tr>
      <w:tr w:rsidR="00A050FB" w:rsidTr="00A050FB">
        <w:tc>
          <w:tcPr>
            <w:tcW w:w="4217" w:type="dxa"/>
          </w:tcPr>
          <w:p w:rsidR="00A050FB" w:rsidRPr="00A050FB" w:rsidRDefault="00A050FB" w:rsidP="00A05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0F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5979" w:type="dxa"/>
            <w:vAlign w:val="center"/>
          </w:tcPr>
          <w:p w:rsidR="00A050FB" w:rsidRPr="00A050FB" w:rsidRDefault="001A70CD" w:rsidP="00A05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1638A4">
                <w:rPr>
                  <w:rStyle w:val="ae"/>
                  <w:color w:val="018CC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http://www.rts-tender.ru</w:t>
              </w:r>
            </w:hyperlink>
          </w:p>
        </w:tc>
      </w:tr>
      <w:tr w:rsidR="00EF532C" w:rsidTr="00A050FB">
        <w:tc>
          <w:tcPr>
            <w:tcW w:w="4217" w:type="dxa"/>
          </w:tcPr>
          <w:p w:rsidR="00EF532C" w:rsidRDefault="00EF532C" w:rsidP="00136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о проведении электронного аукциона</w:t>
            </w:r>
          </w:p>
        </w:tc>
        <w:tc>
          <w:tcPr>
            <w:tcW w:w="5979" w:type="dxa"/>
          </w:tcPr>
          <w:p w:rsidR="00EF532C" w:rsidRPr="00050123" w:rsidRDefault="007165DE" w:rsidP="00136D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5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31907461445</w:t>
            </w:r>
          </w:p>
        </w:tc>
      </w:tr>
      <w:tr w:rsidR="001638A4" w:rsidTr="00A050FB">
        <w:tc>
          <w:tcPr>
            <w:tcW w:w="4217" w:type="dxa"/>
          </w:tcPr>
          <w:p w:rsidR="001638A4" w:rsidRDefault="001638A4" w:rsidP="00136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38A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979" w:type="dxa"/>
          </w:tcPr>
          <w:p w:rsidR="001638A4" w:rsidRPr="009F5C6B" w:rsidRDefault="00930A12" w:rsidP="00136DC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0A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Поставка расходного материала для проведения рентгенохирургических </w:t>
            </w:r>
            <w:proofErr w:type="spellStart"/>
            <w:r w:rsidRPr="00930A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эндоваскулярных</w:t>
            </w:r>
            <w:proofErr w:type="spellEnd"/>
            <w:r w:rsidRPr="00930A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вмешательств</w:t>
            </w:r>
          </w:p>
        </w:tc>
      </w:tr>
      <w:tr w:rsidR="00EF532C" w:rsidTr="00A050FB">
        <w:tc>
          <w:tcPr>
            <w:tcW w:w="4217" w:type="dxa"/>
          </w:tcPr>
          <w:p w:rsidR="00EF532C" w:rsidRDefault="00A050FB" w:rsidP="00136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0FB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5979" w:type="dxa"/>
          </w:tcPr>
          <w:p w:rsidR="00EF532C" w:rsidRDefault="00930A12" w:rsidP="00A05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2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</w:tr>
      <w:tr w:rsidR="00A050FB" w:rsidTr="00A050FB">
        <w:tc>
          <w:tcPr>
            <w:tcW w:w="4217" w:type="dxa"/>
          </w:tcPr>
          <w:p w:rsidR="00A050FB" w:rsidRPr="00C2286A" w:rsidRDefault="00A050FB" w:rsidP="00136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50FB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5979" w:type="dxa"/>
          </w:tcPr>
          <w:p w:rsidR="00A050FB" w:rsidRPr="00A050FB" w:rsidRDefault="00930A12" w:rsidP="001017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2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</w:tr>
      <w:tr w:rsidR="00EF532C" w:rsidTr="00A050FB">
        <w:tc>
          <w:tcPr>
            <w:tcW w:w="4217" w:type="dxa"/>
          </w:tcPr>
          <w:p w:rsidR="00EF532C" w:rsidRDefault="00EF532C" w:rsidP="00136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37C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979" w:type="dxa"/>
          </w:tcPr>
          <w:p w:rsidR="00EF532C" w:rsidRPr="00726254" w:rsidRDefault="00930A12" w:rsidP="00CB6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A12">
              <w:rPr>
                <w:rFonts w:ascii="Times New Roman" w:hAnsi="Times New Roman" w:cs="Times New Roman"/>
                <w:sz w:val="24"/>
                <w:szCs w:val="24"/>
              </w:rPr>
              <w:t>6 926 380,50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32C" w:rsidRPr="0072625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EF532C" w:rsidRDefault="00EF532C" w:rsidP="00EF532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A12" w:rsidRDefault="00930A12" w:rsidP="00EF532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A12" w:rsidRDefault="00930A12" w:rsidP="00EF532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8A4" w:rsidRDefault="001638A4" w:rsidP="001745C6">
      <w:pPr>
        <w:pStyle w:val="af7"/>
        <w:spacing w:after="0"/>
        <w:ind w:left="0" w:firstLine="567"/>
        <w:jc w:val="center"/>
        <w:rPr>
          <w:rFonts w:eastAsia="Times New Roman"/>
          <w:b/>
          <w:sz w:val="26"/>
          <w:szCs w:val="26"/>
        </w:rPr>
      </w:pPr>
    </w:p>
    <w:p w:rsidR="001745C6" w:rsidRDefault="001745C6" w:rsidP="001745C6">
      <w:pPr>
        <w:pStyle w:val="af7"/>
        <w:spacing w:after="0"/>
        <w:ind w:left="0" w:firstLine="567"/>
        <w:jc w:val="center"/>
        <w:rPr>
          <w:rFonts w:eastAsia="Times New Roman"/>
          <w:b/>
          <w:sz w:val="26"/>
          <w:szCs w:val="26"/>
        </w:rPr>
      </w:pPr>
      <w:r w:rsidRPr="00EC1D74">
        <w:rPr>
          <w:rFonts w:eastAsia="Times New Roman"/>
          <w:b/>
          <w:sz w:val="26"/>
          <w:szCs w:val="26"/>
        </w:rPr>
        <w:t>Доводы жалобы.</w:t>
      </w:r>
    </w:p>
    <w:p w:rsidR="00391F52" w:rsidRDefault="00391F52" w:rsidP="001745C6">
      <w:pPr>
        <w:pStyle w:val="af7"/>
        <w:spacing w:after="0"/>
        <w:ind w:left="0" w:firstLine="567"/>
        <w:jc w:val="center"/>
        <w:rPr>
          <w:rFonts w:eastAsia="Times New Roman"/>
          <w:b/>
          <w:sz w:val="26"/>
          <w:szCs w:val="26"/>
        </w:rPr>
      </w:pPr>
    </w:p>
    <w:p w:rsidR="00391F52" w:rsidRPr="00391F52" w:rsidRDefault="00930A12" w:rsidP="00391F5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Считает, что </w:t>
      </w:r>
      <w:r w:rsidR="00391F52" w:rsidRPr="00391F52">
        <w:rPr>
          <w:rFonts w:ascii="Times New Roman" w:hAnsi="Times New Roman" w:cs="Times New Roman"/>
          <w:sz w:val="24"/>
          <w:szCs w:val="24"/>
        </w:rPr>
        <w:t>документация не соответствует требованиям законодательства о контрактной системе по следующим основаниям:</w:t>
      </w:r>
    </w:p>
    <w:p w:rsidR="001745C6" w:rsidRPr="001745C6" w:rsidRDefault="001745C6" w:rsidP="001745C6">
      <w:pPr>
        <w:pStyle w:val="af7"/>
        <w:spacing w:after="0"/>
        <w:ind w:left="0" w:firstLine="567"/>
        <w:jc w:val="center"/>
        <w:rPr>
          <w:rFonts w:eastAsia="Times New Roman"/>
          <w:b/>
          <w:sz w:val="24"/>
          <w:szCs w:val="24"/>
        </w:rPr>
      </w:pPr>
    </w:p>
    <w:p w:rsidR="00A050FB" w:rsidRPr="001745C6" w:rsidRDefault="00A050FB" w:rsidP="00A050FB">
      <w:pPr>
        <w:pStyle w:val="aa"/>
        <w:numPr>
          <w:ilvl w:val="0"/>
          <w:numId w:val="11"/>
        </w:numPr>
        <w:tabs>
          <w:tab w:val="left" w:pos="15559"/>
          <w:tab w:val="left" w:pos="15835"/>
          <w:tab w:val="left" w:pos="17735"/>
          <w:tab w:val="left" w:pos="20095"/>
          <w:tab w:val="left" w:pos="22455"/>
          <w:tab w:val="left" w:pos="24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5C6">
        <w:rPr>
          <w:rFonts w:ascii="Times New Roman" w:hAnsi="Times New Roman" w:cs="Times New Roman"/>
          <w:b/>
          <w:sz w:val="24"/>
          <w:szCs w:val="24"/>
        </w:rPr>
        <w:t>Необъективное описание объекта закупки нарушает антимонопольное законодательство и приводит к ограничению числа участников торгов.</w:t>
      </w:r>
    </w:p>
    <w:p w:rsidR="00A050FB" w:rsidRPr="001745C6" w:rsidRDefault="00A050FB" w:rsidP="00634728">
      <w:pPr>
        <w:pStyle w:val="Default"/>
        <w:jc w:val="both"/>
        <w:rPr>
          <w:rFonts w:eastAsia="Times New Roman"/>
          <w:b/>
          <w:color w:val="auto"/>
          <w:lang w:eastAsia="ru-RU"/>
        </w:rPr>
      </w:pPr>
    </w:p>
    <w:p w:rsidR="00A050FB" w:rsidRPr="001745C6" w:rsidRDefault="00A050FB" w:rsidP="00A050FB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12" w:rsidRDefault="00930A12" w:rsidP="00930A12">
      <w:pPr>
        <w:pStyle w:val="Default"/>
        <w:ind w:firstLine="709"/>
        <w:jc w:val="both"/>
      </w:pPr>
      <w:r>
        <w:t>В соответствии с пунктом 1 статьи 4 Закона № 135-ФЗ под товаром понимается объект гражданских прав, предназначенный для продажи, обмена или иного введения в оборот.</w:t>
      </w:r>
    </w:p>
    <w:p w:rsidR="00930A12" w:rsidRDefault="00930A12" w:rsidP="00930A12">
      <w:pPr>
        <w:pStyle w:val="Default"/>
        <w:ind w:firstLine="709"/>
        <w:jc w:val="both"/>
      </w:pPr>
    </w:p>
    <w:p w:rsidR="00930A12" w:rsidRDefault="00930A12" w:rsidP="00930A12">
      <w:pPr>
        <w:pStyle w:val="Default"/>
        <w:ind w:firstLine="709"/>
        <w:jc w:val="both"/>
      </w:pPr>
      <w:r>
        <w:t>Согласно пункту 3 статьи 4 Закона № 135-ФЗ под взаимозаменяемыми товарами понимаются товары, которые могут быть сравнимы по их функциональному назначению, применению, качественным и техническим характеристикам, цене и другим параметрам таким</w:t>
      </w:r>
    </w:p>
    <w:p w:rsidR="00930A12" w:rsidRDefault="00930A12" w:rsidP="00930A12">
      <w:pPr>
        <w:pStyle w:val="Default"/>
        <w:ind w:firstLine="709"/>
        <w:jc w:val="both"/>
      </w:pPr>
    </w:p>
    <w:p w:rsidR="00930A12" w:rsidRDefault="00930A12" w:rsidP="00930A12">
      <w:pPr>
        <w:pStyle w:val="Default"/>
        <w:ind w:firstLine="709"/>
        <w:jc w:val="both"/>
      </w:pPr>
      <w:r>
        <w:t>образом, что приобретатель действительно заменяет или готов заменить один товар другим при потреблении (в том числе при потреблении в производственных целях).</w:t>
      </w:r>
    </w:p>
    <w:p w:rsidR="00930A12" w:rsidRDefault="00930A12" w:rsidP="00930A12">
      <w:pPr>
        <w:pStyle w:val="Default"/>
        <w:ind w:firstLine="709"/>
        <w:jc w:val="both"/>
      </w:pPr>
    </w:p>
    <w:p w:rsidR="00751193" w:rsidRDefault="00930A12" w:rsidP="00930A12">
      <w:pPr>
        <w:pStyle w:val="Default"/>
        <w:ind w:firstLine="709"/>
        <w:jc w:val="both"/>
      </w:pPr>
      <w:r>
        <w:t>В силу части 1 статьи 17 Закона № 135-ФЗ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конкуренции.</w:t>
      </w:r>
    </w:p>
    <w:p w:rsidR="00930A12" w:rsidRDefault="00930A12" w:rsidP="00930A12">
      <w:pPr>
        <w:pStyle w:val="Default"/>
        <w:ind w:firstLine="709"/>
        <w:jc w:val="both"/>
      </w:pPr>
    </w:p>
    <w:p w:rsidR="00930A12" w:rsidRDefault="00930A12" w:rsidP="00930A12">
      <w:pPr>
        <w:pStyle w:val="Default"/>
        <w:ind w:firstLine="709"/>
        <w:jc w:val="both"/>
      </w:pPr>
      <w:r>
        <w:t>При этом если организаторами торгов, запроса котировок, запроса предложений или заказчиками являются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государственные внебюджетные фонды, а также при проведении торгов, запроса котировок, запроса предложений в случае закупок товаров, работ,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предложений.</w:t>
      </w:r>
    </w:p>
    <w:p w:rsidR="00930A12" w:rsidRDefault="00930A12" w:rsidP="00930A12">
      <w:pPr>
        <w:pStyle w:val="Default"/>
        <w:ind w:firstLine="709"/>
        <w:jc w:val="both"/>
      </w:pPr>
    </w:p>
    <w:p w:rsidR="00930A12" w:rsidRDefault="00930A12" w:rsidP="00930A12">
      <w:pPr>
        <w:pStyle w:val="Default"/>
        <w:ind w:firstLine="709"/>
        <w:jc w:val="both"/>
      </w:pPr>
      <w:r>
        <w:t xml:space="preserve">В соответствии с ч. 2 п. 1 ст. 3 Закона № 223-ФЗ, при закупке товаров, работ, услуг заказчики руководствуются такими принципами, как: равноправие, справедливость, отсутствие дискриминации и необоснованных ограничений конкуренции по отношению к участникам закупки и отсутствие ограничения допуска к участию в закупке путем установления </w:t>
      </w:r>
      <w:proofErr w:type="spellStart"/>
      <w:r>
        <w:t>неизмеряемых</w:t>
      </w:r>
      <w:proofErr w:type="spellEnd"/>
      <w:r>
        <w:t xml:space="preserve"> требований к участникам закупки.</w:t>
      </w:r>
    </w:p>
    <w:p w:rsidR="00930A12" w:rsidRDefault="00930A12" w:rsidP="00930A12">
      <w:pPr>
        <w:pStyle w:val="Default"/>
        <w:ind w:firstLine="709"/>
        <w:jc w:val="both"/>
      </w:pPr>
    </w:p>
    <w:p w:rsidR="00930A12" w:rsidRDefault="00930A12" w:rsidP="00930A12">
      <w:pPr>
        <w:pStyle w:val="Default"/>
        <w:ind w:firstLine="709"/>
        <w:jc w:val="both"/>
      </w:pPr>
      <w:r>
        <w:t>Однако, Заказчиком были установлены уникальные технические характеристики, ограничивающие участие в закупке единственным производителем.</w:t>
      </w:r>
    </w:p>
    <w:p w:rsidR="00930A12" w:rsidRDefault="00930A12" w:rsidP="00930A12">
      <w:pPr>
        <w:pStyle w:val="Default"/>
        <w:ind w:firstLine="709"/>
        <w:jc w:val="both"/>
      </w:pPr>
    </w:p>
    <w:p w:rsidR="00751193" w:rsidRPr="002D3CFA" w:rsidRDefault="00A050FB" w:rsidP="007511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5C6">
        <w:rPr>
          <w:rFonts w:ascii="Times New Roman" w:hAnsi="Times New Roman" w:cs="Times New Roman"/>
          <w:color w:val="000000"/>
          <w:sz w:val="24"/>
          <w:szCs w:val="24"/>
        </w:rPr>
        <w:t xml:space="preserve">Так, совокупность характеристик, указанных в описании объекта закупки </w:t>
      </w:r>
      <w:r w:rsidR="00751193" w:rsidRPr="002D3CFA">
        <w:rPr>
          <w:rFonts w:ascii="Times New Roman" w:hAnsi="Times New Roman" w:cs="Times New Roman"/>
          <w:b/>
          <w:sz w:val="24"/>
          <w:szCs w:val="24"/>
        </w:rPr>
        <w:t>по позиции 1</w:t>
      </w:r>
      <w:r w:rsidR="00751193">
        <w:rPr>
          <w:rFonts w:ascii="Times New Roman" w:hAnsi="Times New Roman" w:cs="Times New Roman"/>
          <w:b/>
          <w:sz w:val="24"/>
          <w:szCs w:val="24"/>
        </w:rPr>
        <w:t>2</w:t>
      </w:r>
      <w:r w:rsidR="00751193" w:rsidRPr="002D3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1193" w:rsidRPr="00CB4FC8">
        <w:rPr>
          <w:rFonts w:ascii="Times New Roman" w:hAnsi="Times New Roman" w:cs="Times New Roman"/>
          <w:b/>
          <w:sz w:val="24"/>
          <w:szCs w:val="24"/>
        </w:rPr>
        <w:t>Стент</w:t>
      </w:r>
      <w:proofErr w:type="spellEnd"/>
      <w:r w:rsidR="00751193" w:rsidRPr="00CB4FC8">
        <w:rPr>
          <w:rFonts w:ascii="Times New Roman" w:hAnsi="Times New Roman" w:cs="Times New Roman"/>
          <w:b/>
          <w:sz w:val="24"/>
          <w:szCs w:val="24"/>
        </w:rPr>
        <w:t xml:space="preserve"> коронарный с лекарственным покрытием</w:t>
      </w:r>
      <w:r w:rsidR="00751193" w:rsidRPr="002D3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193" w:rsidRPr="002D3CFA">
        <w:rPr>
          <w:rFonts w:ascii="Times New Roman" w:hAnsi="Times New Roman" w:cs="Times New Roman"/>
          <w:sz w:val="24"/>
          <w:szCs w:val="24"/>
        </w:rPr>
        <w:t>составлены с учетом ограничения поставки</w:t>
      </w:r>
      <w:r w:rsidR="00751193">
        <w:rPr>
          <w:rFonts w:ascii="Times New Roman" w:hAnsi="Times New Roman" w:cs="Times New Roman"/>
          <w:sz w:val="24"/>
          <w:szCs w:val="24"/>
        </w:rPr>
        <w:t xml:space="preserve"> товаром </w:t>
      </w:r>
      <w:r w:rsidR="00751193" w:rsidRPr="008A7404">
        <w:rPr>
          <w:rFonts w:ascii="Times New Roman" w:hAnsi="Times New Roman" w:cs="Times New Roman"/>
          <w:sz w:val="24"/>
          <w:szCs w:val="24"/>
        </w:rPr>
        <w:t xml:space="preserve">Cre8 </w:t>
      </w:r>
      <w:r w:rsidR="00751193">
        <w:rPr>
          <w:rFonts w:ascii="Times New Roman" w:hAnsi="Times New Roman" w:cs="Times New Roman"/>
          <w:sz w:val="24"/>
          <w:szCs w:val="24"/>
        </w:rPr>
        <w:t>единственного производителя компании</w:t>
      </w:r>
      <w:r w:rsidR="00751193" w:rsidRPr="008A7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193">
        <w:rPr>
          <w:rFonts w:ascii="Times New Roman" w:hAnsi="Times New Roman" w:cs="Times New Roman"/>
          <w:sz w:val="24"/>
          <w:szCs w:val="24"/>
          <w:lang w:val="en-US"/>
        </w:rPr>
        <w:t>Alvimedica</w:t>
      </w:r>
      <w:proofErr w:type="spellEnd"/>
      <w:r w:rsidR="00751193" w:rsidRPr="008A7404">
        <w:rPr>
          <w:rFonts w:ascii="Times New Roman" w:hAnsi="Times New Roman" w:cs="Times New Roman"/>
          <w:sz w:val="24"/>
          <w:szCs w:val="24"/>
        </w:rPr>
        <w:t>/</w:t>
      </w:r>
      <w:r w:rsidR="00751193">
        <w:rPr>
          <w:rFonts w:ascii="Times New Roman" w:hAnsi="Times New Roman" w:cs="Times New Roman"/>
          <w:sz w:val="24"/>
          <w:szCs w:val="24"/>
          <w:lang w:val="en-US"/>
        </w:rPr>
        <w:t>CID</w:t>
      </w:r>
      <w:r w:rsidR="00751193" w:rsidRPr="00DB2073">
        <w:rPr>
          <w:rFonts w:ascii="Times New Roman" w:hAnsi="Times New Roman" w:cs="Times New Roman"/>
          <w:sz w:val="24"/>
          <w:szCs w:val="24"/>
        </w:rPr>
        <w:t xml:space="preserve">. </w:t>
      </w:r>
      <w:r w:rsidR="00751193" w:rsidRPr="002D3CFA">
        <w:rPr>
          <w:rFonts w:ascii="Times New Roman" w:hAnsi="Times New Roman" w:cs="Times New Roman"/>
          <w:sz w:val="24"/>
          <w:szCs w:val="24"/>
        </w:rPr>
        <w:t xml:space="preserve">Заказчиком установлены требования, исключающие возможность участия в данной закупке медицинских изделий со схожими параметрами, а именно: </w:t>
      </w:r>
    </w:p>
    <w:p w:rsidR="00751193" w:rsidRPr="008A7404" w:rsidRDefault="00751193" w:rsidP="00751193">
      <w:pPr>
        <w:pStyle w:val="aa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404">
        <w:rPr>
          <w:rFonts w:ascii="Times New Roman" w:hAnsi="Times New Roman" w:cs="Times New Roman"/>
          <w:sz w:val="24"/>
          <w:szCs w:val="24"/>
        </w:rPr>
        <w:t xml:space="preserve">Наличие пассивного покрытия </w:t>
      </w:r>
      <w:proofErr w:type="spellStart"/>
      <w:r w:rsidRPr="008A7404">
        <w:rPr>
          <w:rFonts w:ascii="Times New Roman" w:hAnsi="Times New Roman" w:cs="Times New Roman"/>
          <w:sz w:val="24"/>
          <w:szCs w:val="24"/>
        </w:rPr>
        <w:t>стента</w:t>
      </w:r>
      <w:proofErr w:type="spellEnd"/>
    </w:p>
    <w:p w:rsidR="00751193" w:rsidRPr="008A7404" w:rsidRDefault="00751193" w:rsidP="00751193">
      <w:pPr>
        <w:pStyle w:val="aa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404">
        <w:rPr>
          <w:rFonts w:ascii="Times New Roman" w:hAnsi="Times New Roman" w:cs="Times New Roman"/>
          <w:sz w:val="24"/>
          <w:szCs w:val="24"/>
        </w:rPr>
        <w:t xml:space="preserve">Толщина стенок </w:t>
      </w:r>
      <w:proofErr w:type="spellStart"/>
      <w:r w:rsidRPr="008A7404">
        <w:rPr>
          <w:rFonts w:ascii="Times New Roman" w:hAnsi="Times New Roman" w:cs="Times New Roman"/>
          <w:sz w:val="24"/>
          <w:szCs w:val="24"/>
        </w:rPr>
        <w:t>стента</w:t>
      </w:r>
      <w:proofErr w:type="spellEnd"/>
      <w:r w:rsidRPr="008A7404">
        <w:rPr>
          <w:rFonts w:ascii="Times New Roman" w:hAnsi="Times New Roman" w:cs="Times New Roman"/>
          <w:sz w:val="24"/>
          <w:szCs w:val="24"/>
        </w:rPr>
        <w:t>: 80 мкм</w:t>
      </w:r>
    </w:p>
    <w:p w:rsidR="00751193" w:rsidRPr="008A7404" w:rsidRDefault="00751193" w:rsidP="00751193">
      <w:pPr>
        <w:pStyle w:val="aa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404">
        <w:rPr>
          <w:rFonts w:ascii="Times New Roman" w:hAnsi="Times New Roman" w:cs="Times New Roman"/>
          <w:sz w:val="24"/>
          <w:szCs w:val="24"/>
        </w:rPr>
        <w:t xml:space="preserve">Лекарственное вещество – </w:t>
      </w:r>
      <w:proofErr w:type="spellStart"/>
      <w:r w:rsidRPr="008A7404">
        <w:rPr>
          <w:rFonts w:ascii="Times New Roman" w:hAnsi="Times New Roman" w:cs="Times New Roman"/>
          <w:sz w:val="24"/>
          <w:szCs w:val="24"/>
        </w:rPr>
        <w:t>Сиролимус</w:t>
      </w:r>
      <w:proofErr w:type="spellEnd"/>
      <w:r w:rsidRPr="008A7404">
        <w:rPr>
          <w:rFonts w:ascii="Times New Roman" w:hAnsi="Times New Roman" w:cs="Times New Roman"/>
          <w:sz w:val="24"/>
          <w:szCs w:val="24"/>
        </w:rPr>
        <w:t>.</w:t>
      </w:r>
    </w:p>
    <w:p w:rsidR="00751193" w:rsidRDefault="00751193" w:rsidP="00751193">
      <w:pPr>
        <w:pStyle w:val="aa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404">
        <w:rPr>
          <w:rFonts w:ascii="Times New Roman" w:hAnsi="Times New Roman" w:cs="Times New Roman"/>
          <w:sz w:val="24"/>
          <w:szCs w:val="24"/>
        </w:rPr>
        <w:t xml:space="preserve">Профиль входа: 0,017 дюйма. </w:t>
      </w:r>
    </w:p>
    <w:p w:rsidR="00751193" w:rsidRPr="008A7404" w:rsidRDefault="00751193" w:rsidP="00751193">
      <w:pPr>
        <w:pStyle w:val="aa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404">
        <w:rPr>
          <w:rFonts w:ascii="Times New Roman" w:hAnsi="Times New Roman" w:cs="Times New Roman"/>
          <w:sz w:val="24"/>
          <w:szCs w:val="24"/>
        </w:rPr>
        <w:lastRenderedPageBreak/>
        <w:t>Рабочая длина системы доставки: не менее 140 см и не более 142 см.</w:t>
      </w:r>
    </w:p>
    <w:p w:rsidR="00751193" w:rsidRPr="008A7404" w:rsidRDefault="00751193" w:rsidP="00751193">
      <w:pPr>
        <w:pStyle w:val="aa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404">
        <w:rPr>
          <w:rFonts w:ascii="Times New Roman" w:hAnsi="Times New Roman" w:cs="Times New Roman"/>
          <w:sz w:val="24"/>
          <w:szCs w:val="24"/>
        </w:rPr>
        <w:t>Номинальное давление: не менее 8 атм. и не более 9 атм.</w:t>
      </w:r>
    </w:p>
    <w:p w:rsidR="00751193" w:rsidRPr="008A7404" w:rsidRDefault="00751193" w:rsidP="00751193">
      <w:pPr>
        <w:pStyle w:val="aa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404">
        <w:rPr>
          <w:rFonts w:ascii="Times New Roman" w:hAnsi="Times New Roman" w:cs="Times New Roman"/>
          <w:sz w:val="24"/>
          <w:szCs w:val="24"/>
        </w:rPr>
        <w:t xml:space="preserve">Эксклюзивный шаг размерного ряда по длине </w:t>
      </w:r>
      <w:proofErr w:type="spellStart"/>
      <w:r w:rsidRPr="008A7404">
        <w:rPr>
          <w:rFonts w:ascii="Times New Roman" w:hAnsi="Times New Roman" w:cs="Times New Roman"/>
          <w:sz w:val="24"/>
          <w:szCs w:val="24"/>
        </w:rPr>
        <w:t>стентов</w:t>
      </w:r>
      <w:proofErr w:type="spellEnd"/>
      <w:r w:rsidRPr="008A7404">
        <w:rPr>
          <w:rFonts w:ascii="Times New Roman" w:hAnsi="Times New Roman" w:cs="Times New Roman"/>
          <w:sz w:val="24"/>
          <w:szCs w:val="24"/>
        </w:rPr>
        <w:t xml:space="preserve">: 12. 16. 25 мм. </w:t>
      </w:r>
      <w:proofErr w:type="gramStart"/>
      <w:r w:rsidRPr="008A7404">
        <w:rPr>
          <w:rFonts w:ascii="Times New Roman" w:hAnsi="Times New Roman" w:cs="Times New Roman"/>
          <w:sz w:val="24"/>
          <w:szCs w:val="24"/>
        </w:rPr>
        <w:t>( указанные</w:t>
      </w:r>
      <w:proofErr w:type="gramEnd"/>
      <w:r w:rsidRPr="008A7404">
        <w:rPr>
          <w:rFonts w:ascii="Times New Roman" w:hAnsi="Times New Roman" w:cs="Times New Roman"/>
          <w:sz w:val="24"/>
          <w:szCs w:val="24"/>
        </w:rPr>
        <w:t xml:space="preserve"> заказчиком альтернативные длины </w:t>
      </w:r>
      <w:proofErr w:type="spellStart"/>
      <w:r w:rsidRPr="008A7404">
        <w:rPr>
          <w:rFonts w:ascii="Times New Roman" w:hAnsi="Times New Roman" w:cs="Times New Roman"/>
          <w:sz w:val="24"/>
          <w:szCs w:val="24"/>
        </w:rPr>
        <w:t>стентов</w:t>
      </w:r>
      <w:proofErr w:type="spellEnd"/>
      <w:r w:rsidRPr="008A7404">
        <w:rPr>
          <w:rFonts w:ascii="Times New Roman" w:hAnsi="Times New Roman" w:cs="Times New Roman"/>
          <w:sz w:val="24"/>
          <w:szCs w:val="24"/>
        </w:rPr>
        <w:t xml:space="preserve"> по данной позиции не </w:t>
      </w:r>
      <w:proofErr w:type="spellStart"/>
      <w:r w:rsidRPr="008A7404">
        <w:rPr>
          <w:rFonts w:ascii="Times New Roman" w:hAnsi="Times New Roman" w:cs="Times New Roman"/>
          <w:sz w:val="24"/>
          <w:szCs w:val="24"/>
        </w:rPr>
        <w:t>соответсвуют</w:t>
      </w:r>
      <w:proofErr w:type="spellEnd"/>
      <w:r w:rsidRPr="008A7404">
        <w:rPr>
          <w:rFonts w:ascii="Times New Roman" w:hAnsi="Times New Roman" w:cs="Times New Roman"/>
          <w:sz w:val="24"/>
          <w:szCs w:val="24"/>
        </w:rPr>
        <w:t xml:space="preserve"> остальным заявленным требованиям). </w:t>
      </w:r>
    </w:p>
    <w:p w:rsidR="00751193" w:rsidRPr="008A7404" w:rsidRDefault="00751193" w:rsidP="0075119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404">
        <w:rPr>
          <w:rFonts w:ascii="Times New Roman" w:hAnsi="Times New Roman" w:cs="Times New Roman"/>
          <w:sz w:val="24"/>
          <w:szCs w:val="24"/>
        </w:rPr>
        <w:t xml:space="preserve">Таким образом под описание </w:t>
      </w:r>
      <w:proofErr w:type="spellStart"/>
      <w:r w:rsidRPr="008A7404">
        <w:rPr>
          <w:rFonts w:ascii="Times New Roman" w:hAnsi="Times New Roman" w:cs="Times New Roman"/>
          <w:sz w:val="24"/>
          <w:szCs w:val="24"/>
        </w:rPr>
        <w:t>обьекта</w:t>
      </w:r>
      <w:proofErr w:type="spellEnd"/>
      <w:r w:rsidRPr="008A7404">
        <w:rPr>
          <w:rFonts w:ascii="Times New Roman" w:hAnsi="Times New Roman" w:cs="Times New Roman"/>
          <w:sz w:val="24"/>
          <w:szCs w:val="24"/>
        </w:rPr>
        <w:t xml:space="preserve"> закупки подходит только эксклюзивный </w:t>
      </w:r>
      <w:proofErr w:type="spellStart"/>
      <w:proofErr w:type="gramStart"/>
      <w:r w:rsidRPr="008A7404">
        <w:rPr>
          <w:rFonts w:ascii="Times New Roman" w:hAnsi="Times New Roman" w:cs="Times New Roman"/>
          <w:sz w:val="24"/>
          <w:szCs w:val="24"/>
        </w:rPr>
        <w:t>стент</w:t>
      </w:r>
      <w:proofErr w:type="spellEnd"/>
      <w:r w:rsidRPr="008A7404">
        <w:rPr>
          <w:rFonts w:ascii="Times New Roman" w:hAnsi="Times New Roman" w:cs="Times New Roman"/>
          <w:sz w:val="24"/>
          <w:szCs w:val="24"/>
        </w:rPr>
        <w:t xml:space="preserve">  cRe</w:t>
      </w:r>
      <w:proofErr w:type="gramEnd"/>
      <w:r w:rsidRPr="008A7404">
        <w:rPr>
          <w:rFonts w:ascii="Times New Roman" w:hAnsi="Times New Roman" w:cs="Times New Roman"/>
          <w:sz w:val="24"/>
          <w:szCs w:val="24"/>
        </w:rPr>
        <w:t xml:space="preserve">8. </w:t>
      </w:r>
    </w:p>
    <w:p w:rsidR="00751193" w:rsidRPr="0004002B" w:rsidRDefault="00751193" w:rsidP="00751193">
      <w:pPr>
        <w:pStyle w:val="aa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04002B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На фото из каталога производителя выделены эксклюзивные параметры </w:t>
      </w:r>
      <w:proofErr w:type="spellStart"/>
      <w:r w:rsidRPr="0004002B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стента</w:t>
      </w:r>
      <w:proofErr w:type="spellEnd"/>
      <w:r w:rsidRPr="005F3BF0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u w:val="single"/>
          <w:lang w:val="en-US" w:eastAsia="ru-RU"/>
        </w:rPr>
        <w:t>Cre</w:t>
      </w:r>
      <w:proofErr w:type="spellEnd"/>
      <w:r w:rsidRPr="005F3BF0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8</w:t>
      </w:r>
      <w:r w:rsidRPr="0004002B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:</w:t>
      </w:r>
    </w:p>
    <w:p w:rsidR="007165DE" w:rsidRPr="0004002B" w:rsidRDefault="007165DE" w:rsidP="007165DE">
      <w:pPr>
        <w:pStyle w:val="aa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7165DE" w:rsidRDefault="007165DE" w:rsidP="007165DE">
      <w:pPr>
        <w:tabs>
          <w:tab w:val="left" w:pos="15559"/>
          <w:tab w:val="left" w:pos="15835"/>
          <w:tab w:val="left" w:pos="17735"/>
          <w:tab w:val="left" w:pos="20095"/>
          <w:tab w:val="left" w:pos="22455"/>
          <w:tab w:val="left" w:pos="24375"/>
        </w:tabs>
        <w:ind w:left="9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551B37E0" wp14:editId="103B646B">
            <wp:extent cx="4495800" cy="42885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9660" cy="429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DE" w:rsidRDefault="007165DE" w:rsidP="007165DE">
      <w:pPr>
        <w:tabs>
          <w:tab w:val="left" w:pos="15559"/>
          <w:tab w:val="left" w:pos="15835"/>
          <w:tab w:val="left" w:pos="17735"/>
          <w:tab w:val="left" w:pos="20095"/>
          <w:tab w:val="left" w:pos="22455"/>
          <w:tab w:val="left" w:pos="24375"/>
        </w:tabs>
        <w:ind w:left="9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518820C1" wp14:editId="6E5D7BAE">
            <wp:extent cx="4635500" cy="323221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9063" cy="323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DE" w:rsidRDefault="007165DE" w:rsidP="007165DE">
      <w:pPr>
        <w:tabs>
          <w:tab w:val="left" w:pos="15559"/>
          <w:tab w:val="left" w:pos="15835"/>
          <w:tab w:val="left" w:pos="17735"/>
          <w:tab w:val="left" w:pos="20095"/>
          <w:tab w:val="left" w:pos="22455"/>
          <w:tab w:val="left" w:pos="24375"/>
        </w:tabs>
        <w:ind w:left="9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5DE" w:rsidRDefault="007165DE" w:rsidP="007165DE">
      <w:pPr>
        <w:tabs>
          <w:tab w:val="left" w:pos="15559"/>
          <w:tab w:val="left" w:pos="15835"/>
          <w:tab w:val="left" w:pos="17735"/>
          <w:tab w:val="left" w:pos="20095"/>
          <w:tab w:val="left" w:pos="22455"/>
          <w:tab w:val="left" w:pos="24375"/>
        </w:tabs>
        <w:ind w:left="9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5DE" w:rsidRPr="002D3CFA" w:rsidRDefault="007165DE" w:rsidP="007165DE">
      <w:pPr>
        <w:tabs>
          <w:tab w:val="left" w:pos="15559"/>
          <w:tab w:val="left" w:pos="15835"/>
          <w:tab w:val="left" w:pos="17735"/>
          <w:tab w:val="left" w:pos="20095"/>
          <w:tab w:val="left" w:pos="22455"/>
          <w:tab w:val="left" w:pos="24375"/>
        </w:tabs>
        <w:ind w:left="9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5DE" w:rsidRPr="002D3CFA" w:rsidRDefault="007165DE" w:rsidP="007165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CFA">
        <w:rPr>
          <w:rFonts w:ascii="Times New Roman" w:hAnsi="Times New Roman" w:cs="Times New Roman"/>
          <w:sz w:val="24"/>
          <w:szCs w:val="24"/>
        </w:rPr>
        <w:t xml:space="preserve">Совокупность требуемых параметров в описании закупки </w:t>
      </w:r>
      <w:r w:rsidRPr="002D3CFA">
        <w:rPr>
          <w:rFonts w:ascii="Times New Roman" w:hAnsi="Times New Roman" w:cs="Times New Roman"/>
          <w:b/>
          <w:sz w:val="24"/>
          <w:szCs w:val="24"/>
        </w:rPr>
        <w:t>по позиции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D3C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4FC8">
        <w:rPr>
          <w:rFonts w:ascii="Times New Roman" w:hAnsi="Times New Roman" w:cs="Times New Roman"/>
          <w:b/>
          <w:sz w:val="24"/>
          <w:szCs w:val="24"/>
        </w:rPr>
        <w:t>Стент</w:t>
      </w:r>
      <w:proofErr w:type="spellEnd"/>
      <w:r w:rsidRPr="00CB4FC8">
        <w:rPr>
          <w:rFonts w:ascii="Times New Roman" w:hAnsi="Times New Roman" w:cs="Times New Roman"/>
          <w:b/>
          <w:sz w:val="24"/>
          <w:szCs w:val="24"/>
        </w:rPr>
        <w:t xml:space="preserve"> коронарный с лекарственным покрытием</w:t>
      </w:r>
      <w:r w:rsidRPr="002D3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CFA">
        <w:rPr>
          <w:rFonts w:ascii="Times New Roman" w:hAnsi="Times New Roman" w:cs="Times New Roman"/>
          <w:sz w:val="24"/>
          <w:szCs w:val="24"/>
        </w:rPr>
        <w:t>составлены с учетом ограничения поставки</w:t>
      </w:r>
      <w:r>
        <w:rPr>
          <w:rFonts w:ascii="Times New Roman" w:hAnsi="Times New Roman" w:cs="Times New Roman"/>
          <w:sz w:val="24"/>
          <w:szCs w:val="24"/>
        </w:rPr>
        <w:t xml:space="preserve"> товаром </w:t>
      </w:r>
      <w:r>
        <w:rPr>
          <w:rFonts w:ascii="Times New Roman" w:hAnsi="Times New Roman" w:cs="Times New Roman"/>
          <w:sz w:val="24"/>
          <w:szCs w:val="24"/>
          <w:lang w:val="en-US"/>
        </w:rPr>
        <w:t>Resolute</w:t>
      </w:r>
      <w:r w:rsidRPr="00DB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Integrity</w:t>
      </w:r>
      <w:r>
        <w:rPr>
          <w:rFonts w:ascii="Times New Roman" w:hAnsi="Times New Roman" w:cs="Times New Roman"/>
          <w:sz w:val="24"/>
          <w:szCs w:val="24"/>
        </w:rPr>
        <w:t xml:space="preserve"> единственного производителя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Medtronic</w:t>
      </w:r>
      <w:r w:rsidRPr="00DB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США</w:t>
      </w:r>
      <w:r w:rsidRPr="00DB2073">
        <w:rPr>
          <w:rFonts w:ascii="Times New Roman" w:hAnsi="Times New Roman" w:cs="Times New Roman"/>
          <w:sz w:val="24"/>
          <w:szCs w:val="24"/>
        </w:rPr>
        <w:t xml:space="preserve">. </w:t>
      </w:r>
      <w:r w:rsidRPr="002D3CFA">
        <w:rPr>
          <w:rFonts w:ascii="Times New Roman" w:hAnsi="Times New Roman" w:cs="Times New Roman"/>
          <w:sz w:val="24"/>
          <w:szCs w:val="24"/>
        </w:rPr>
        <w:t xml:space="preserve">Заказчиком установлены требования, исключающие возможность участия в данной закупке медицинских изделий со схожими параметрами, а именно: </w:t>
      </w:r>
    </w:p>
    <w:p w:rsidR="007165DE" w:rsidRPr="00CB4FC8" w:rsidRDefault="007165DE" w:rsidP="007165DE">
      <w:pPr>
        <w:pStyle w:val="aa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5D9"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spellStart"/>
      <w:r w:rsidRPr="00D515D9">
        <w:rPr>
          <w:rFonts w:ascii="Times New Roman" w:hAnsi="Times New Roman" w:cs="Times New Roman"/>
          <w:sz w:val="24"/>
          <w:szCs w:val="24"/>
        </w:rPr>
        <w:t>стента</w:t>
      </w:r>
      <w:proofErr w:type="spellEnd"/>
      <w:r w:rsidRPr="00D515D9">
        <w:rPr>
          <w:rFonts w:ascii="Times New Roman" w:hAnsi="Times New Roman" w:cs="Times New Roman"/>
          <w:sz w:val="24"/>
          <w:szCs w:val="24"/>
        </w:rPr>
        <w:t xml:space="preserve"> - кобальтовый сплав. </w:t>
      </w:r>
    </w:p>
    <w:p w:rsidR="007165DE" w:rsidRPr="00CB4FC8" w:rsidRDefault="007165DE" w:rsidP="007165DE">
      <w:pPr>
        <w:pStyle w:val="aa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5D9">
        <w:rPr>
          <w:rFonts w:ascii="Times New Roman" w:hAnsi="Times New Roman" w:cs="Times New Roman"/>
          <w:sz w:val="24"/>
          <w:szCs w:val="24"/>
        </w:rPr>
        <w:t xml:space="preserve">Длина </w:t>
      </w:r>
      <w:proofErr w:type="spellStart"/>
      <w:r w:rsidRPr="00D515D9">
        <w:rPr>
          <w:rFonts w:ascii="Times New Roman" w:hAnsi="Times New Roman" w:cs="Times New Roman"/>
          <w:sz w:val="24"/>
          <w:szCs w:val="24"/>
        </w:rPr>
        <w:t>шафта</w:t>
      </w:r>
      <w:proofErr w:type="spellEnd"/>
      <w:r w:rsidRPr="00D515D9">
        <w:rPr>
          <w:rFonts w:ascii="Times New Roman" w:hAnsi="Times New Roman" w:cs="Times New Roman"/>
          <w:sz w:val="24"/>
          <w:szCs w:val="24"/>
        </w:rPr>
        <w:t xml:space="preserve">: не менее 140 см и не более 144 см. </w:t>
      </w:r>
    </w:p>
    <w:p w:rsidR="007165DE" w:rsidRPr="00CB4FC8" w:rsidRDefault="007165DE" w:rsidP="007165DE">
      <w:pPr>
        <w:pStyle w:val="aa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5D9">
        <w:rPr>
          <w:rFonts w:ascii="Times New Roman" w:hAnsi="Times New Roman" w:cs="Times New Roman"/>
          <w:sz w:val="24"/>
          <w:szCs w:val="24"/>
        </w:rPr>
        <w:t xml:space="preserve">Дизайн </w:t>
      </w:r>
      <w:proofErr w:type="spellStart"/>
      <w:r w:rsidRPr="00D515D9">
        <w:rPr>
          <w:rFonts w:ascii="Times New Roman" w:hAnsi="Times New Roman" w:cs="Times New Roman"/>
          <w:sz w:val="24"/>
          <w:szCs w:val="24"/>
        </w:rPr>
        <w:t>стента</w:t>
      </w:r>
      <w:proofErr w:type="spellEnd"/>
      <w:r w:rsidRPr="00D515D9">
        <w:rPr>
          <w:rFonts w:ascii="Times New Roman" w:hAnsi="Times New Roman" w:cs="Times New Roman"/>
          <w:sz w:val="24"/>
          <w:szCs w:val="24"/>
        </w:rPr>
        <w:t xml:space="preserve"> – спиральное соединение коронообразных модулей с помощью точечной лазерной спайки  </w:t>
      </w:r>
    </w:p>
    <w:p w:rsidR="007165DE" w:rsidRPr="00CB4FC8" w:rsidRDefault="007165DE" w:rsidP="007165DE">
      <w:pPr>
        <w:pStyle w:val="aa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5D9">
        <w:rPr>
          <w:rFonts w:ascii="Times New Roman" w:hAnsi="Times New Roman" w:cs="Times New Roman"/>
          <w:sz w:val="24"/>
          <w:szCs w:val="24"/>
        </w:rPr>
        <w:t>Номинальное давление: не менее 9 атм.</w:t>
      </w:r>
    </w:p>
    <w:p w:rsidR="007165DE" w:rsidRDefault="007165DE" w:rsidP="007165DE">
      <w:pPr>
        <w:pStyle w:val="aa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5D9">
        <w:rPr>
          <w:rFonts w:ascii="Times New Roman" w:hAnsi="Times New Roman" w:cs="Times New Roman"/>
          <w:sz w:val="24"/>
          <w:szCs w:val="24"/>
        </w:rPr>
        <w:t xml:space="preserve">Давление разрыва (RBP): не менее 15 </w:t>
      </w:r>
      <w:proofErr w:type="spellStart"/>
      <w:r w:rsidRPr="00D515D9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D515D9">
        <w:rPr>
          <w:rFonts w:ascii="Times New Roman" w:hAnsi="Times New Roman" w:cs="Times New Roman"/>
          <w:sz w:val="24"/>
          <w:szCs w:val="24"/>
        </w:rPr>
        <w:t xml:space="preserve"> и не более 16 </w:t>
      </w:r>
      <w:proofErr w:type="spellStart"/>
      <w:r w:rsidRPr="00D515D9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D515D9">
        <w:rPr>
          <w:rFonts w:ascii="Times New Roman" w:hAnsi="Times New Roman" w:cs="Times New Roman"/>
          <w:sz w:val="24"/>
          <w:szCs w:val="24"/>
        </w:rPr>
        <w:t xml:space="preserve"> (для диаметров 3,0 мм; 3,5 мм; 4,0 мм)</w:t>
      </w:r>
    </w:p>
    <w:p w:rsidR="007165DE" w:rsidRDefault="007165DE" w:rsidP="007165DE">
      <w:pPr>
        <w:pStyle w:val="aa"/>
        <w:numPr>
          <w:ilvl w:val="0"/>
          <w:numId w:val="2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CFA">
        <w:rPr>
          <w:rFonts w:ascii="Times New Roman" w:hAnsi="Times New Roman" w:cs="Times New Roman"/>
          <w:sz w:val="24"/>
          <w:szCs w:val="24"/>
        </w:rPr>
        <w:t xml:space="preserve">размерный ряд с эксклюзивным шагом по длине </w:t>
      </w:r>
      <w:proofErr w:type="spellStart"/>
      <w:r w:rsidRPr="002D3CFA">
        <w:rPr>
          <w:rFonts w:ascii="Times New Roman" w:hAnsi="Times New Roman" w:cs="Times New Roman"/>
          <w:sz w:val="24"/>
          <w:szCs w:val="24"/>
        </w:rPr>
        <w:t>стентов</w:t>
      </w:r>
      <w:proofErr w:type="spellEnd"/>
      <w:r w:rsidRPr="002D3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12,14,15, 26, 30, 34 мм</w:t>
      </w:r>
    </w:p>
    <w:p w:rsidR="007165DE" w:rsidRDefault="007165DE" w:rsidP="007165DE">
      <w:pPr>
        <w:pStyle w:val="aa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7165DE" w:rsidRDefault="007165DE" w:rsidP="007165DE">
      <w:pPr>
        <w:pStyle w:val="aa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7165DE" w:rsidRPr="0004002B" w:rsidRDefault="007165DE" w:rsidP="007165DE">
      <w:pPr>
        <w:pStyle w:val="aa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04002B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На фото из каталога производителя выделены эксклюзивные параметры </w:t>
      </w:r>
      <w:proofErr w:type="spellStart"/>
      <w:r w:rsidRPr="0004002B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стента</w:t>
      </w:r>
      <w:proofErr w:type="spellEnd"/>
      <w:r w:rsidRPr="0004002B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4002B">
        <w:rPr>
          <w:rFonts w:ascii="Times New Roman" w:eastAsia="Arial Unicode MS" w:hAnsi="Times New Roman" w:cs="Times New Roman"/>
          <w:sz w:val="24"/>
          <w:szCs w:val="24"/>
          <w:u w:val="single"/>
          <w:lang w:val="en-US" w:eastAsia="ru-RU"/>
        </w:rPr>
        <w:t>Resolute</w:t>
      </w:r>
      <w:r w:rsidRPr="0004002B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4002B">
        <w:rPr>
          <w:rFonts w:ascii="Times New Roman" w:eastAsia="Arial Unicode MS" w:hAnsi="Times New Roman" w:cs="Times New Roman"/>
          <w:sz w:val="24"/>
          <w:szCs w:val="24"/>
          <w:u w:val="single"/>
          <w:lang w:val="en-US" w:eastAsia="ru-RU"/>
        </w:rPr>
        <w:t>Integrity</w:t>
      </w:r>
      <w:r w:rsidRPr="0004002B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:</w:t>
      </w:r>
    </w:p>
    <w:p w:rsidR="007165DE" w:rsidRDefault="007165DE" w:rsidP="007165DE">
      <w:r>
        <w:rPr>
          <w:noProof/>
          <w:lang w:eastAsia="ru-RU"/>
        </w:rPr>
        <w:lastRenderedPageBreak/>
        <w:drawing>
          <wp:inline distT="0" distB="0" distL="0" distR="0" wp14:anchorId="135EADD0" wp14:editId="323EB1BF">
            <wp:extent cx="5467350" cy="30384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DE" w:rsidRDefault="007165DE" w:rsidP="007165DE">
      <w:r>
        <w:rPr>
          <w:noProof/>
          <w:lang w:eastAsia="ru-RU"/>
        </w:rPr>
        <w:drawing>
          <wp:inline distT="0" distB="0" distL="0" distR="0" wp14:anchorId="2A35B42B" wp14:editId="694DAFE8">
            <wp:extent cx="5369071" cy="41173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75016" cy="412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DE" w:rsidRDefault="007165DE" w:rsidP="007165DE"/>
    <w:p w:rsidR="007165DE" w:rsidRPr="00E30F72" w:rsidRDefault="007165DE" w:rsidP="007165DE">
      <w:pPr>
        <w:rPr>
          <w:color w:val="FF0000"/>
          <w:sz w:val="18"/>
          <w:szCs w:val="18"/>
        </w:rPr>
      </w:pPr>
      <w:r w:rsidRPr="002D3CFA">
        <w:rPr>
          <w:rFonts w:ascii="Times New Roman" w:hAnsi="Times New Roman" w:cs="Times New Roman"/>
          <w:sz w:val="24"/>
          <w:szCs w:val="24"/>
        </w:rPr>
        <w:t xml:space="preserve">Совокупность требуемых параметров в описании закупки </w:t>
      </w:r>
      <w:r w:rsidRPr="002D3CFA">
        <w:rPr>
          <w:rFonts w:ascii="Times New Roman" w:hAnsi="Times New Roman" w:cs="Times New Roman"/>
          <w:b/>
          <w:sz w:val="24"/>
          <w:szCs w:val="24"/>
        </w:rPr>
        <w:t>по позиции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E30F72">
        <w:rPr>
          <w:rFonts w:ascii="Times New Roman" w:hAnsi="Times New Roman" w:cs="Times New Roman"/>
          <w:sz w:val="24"/>
          <w:szCs w:val="24"/>
        </w:rPr>
        <w:t xml:space="preserve"> Коронарный баллонный катетер для </w:t>
      </w:r>
      <w:proofErr w:type="spellStart"/>
      <w:r w:rsidRPr="00E30F72">
        <w:rPr>
          <w:rFonts w:ascii="Times New Roman" w:hAnsi="Times New Roman" w:cs="Times New Roman"/>
          <w:sz w:val="24"/>
          <w:szCs w:val="24"/>
        </w:rPr>
        <w:t>предилатации</w:t>
      </w:r>
      <w:proofErr w:type="spellEnd"/>
      <w:r w:rsidRPr="00E30F72">
        <w:rPr>
          <w:rFonts w:ascii="Times New Roman" w:hAnsi="Times New Roman" w:cs="Times New Roman"/>
          <w:sz w:val="24"/>
          <w:szCs w:val="24"/>
        </w:rPr>
        <w:t xml:space="preserve">, соответствует медицинскому изделию единственного производителя - баллонным катетерам INVADER </w:t>
      </w:r>
      <w:proofErr w:type="spellStart"/>
      <w:r w:rsidRPr="00E30F72">
        <w:rPr>
          <w:rFonts w:ascii="Times New Roman" w:hAnsi="Times New Roman" w:cs="Times New Roman"/>
          <w:sz w:val="24"/>
          <w:szCs w:val="24"/>
        </w:rPr>
        <w:t>Alvimedica</w:t>
      </w:r>
      <w:proofErr w:type="spellEnd"/>
      <w:r w:rsidRPr="00E30F72">
        <w:rPr>
          <w:rFonts w:ascii="Times New Roman" w:hAnsi="Times New Roman" w:cs="Times New Roman"/>
          <w:sz w:val="24"/>
          <w:szCs w:val="24"/>
        </w:rPr>
        <w:t xml:space="preserve">, компании </w:t>
      </w:r>
      <w:proofErr w:type="spellStart"/>
      <w:r w:rsidRPr="00E30F72">
        <w:rPr>
          <w:rFonts w:ascii="Times New Roman" w:hAnsi="Times New Roman" w:cs="Times New Roman"/>
          <w:sz w:val="24"/>
          <w:szCs w:val="24"/>
        </w:rPr>
        <w:t>Alvimedica</w:t>
      </w:r>
      <w:proofErr w:type="spellEnd"/>
      <w:r w:rsidRPr="00E30F72">
        <w:rPr>
          <w:rFonts w:ascii="Times New Roman" w:hAnsi="Times New Roman" w:cs="Times New Roman"/>
          <w:sz w:val="24"/>
          <w:szCs w:val="24"/>
        </w:rPr>
        <w:t xml:space="preserve">, а именно заказчиком установлены следующие эксклюзивные характеристики: </w:t>
      </w:r>
    </w:p>
    <w:p w:rsidR="007165DE" w:rsidRPr="00E30F72" w:rsidRDefault="007165DE" w:rsidP="007165DE">
      <w:pPr>
        <w:rPr>
          <w:rFonts w:ascii="Times New Roman" w:hAnsi="Times New Roman" w:cs="Times New Roman"/>
          <w:sz w:val="24"/>
          <w:szCs w:val="24"/>
        </w:rPr>
      </w:pPr>
    </w:p>
    <w:p w:rsidR="007165DE" w:rsidRPr="00E30F72" w:rsidRDefault="007165DE" w:rsidP="007165DE">
      <w:pPr>
        <w:pStyle w:val="Default"/>
        <w:numPr>
          <w:ilvl w:val="0"/>
          <w:numId w:val="22"/>
        </w:numPr>
        <w:rPr>
          <w:rFonts w:eastAsiaTheme="minorHAnsi"/>
          <w:color w:val="auto"/>
        </w:rPr>
      </w:pPr>
      <w:r w:rsidRPr="00E30F72">
        <w:rPr>
          <w:rFonts w:eastAsiaTheme="minorHAnsi"/>
          <w:color w:val="auto"/>
        </w:rPr>
        <w:t xml:space="preserve">Коронарный баллонный катетер с гидрофильным покрытием. </w:t>
      </w:r>
    </w:p>
    <w:p w:rsidR="007165DE" w:rsidRPr="00E30F72" w:rsidRDefault="007165DE" w:rsidP="007165DE">
      <w:pPr>
        <w:pStyle w:val="Default"/>
        <w:numPr>
          <w:ilvl w:val="0"/>
          <w:numId w:val="22"/>
        </w:numPr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Профиль баллона - не </w:t>
      </w:r>
      <w:r w:rsidRPr="00E30F72">
        <w:rPr>
          <w:rFonts w:eastAsiaTheme="minorHAnsi"/>
          <w:color w:val="auto"/>
        </w:rPr>
        <w:t xml:space="preserve">более 0,024 дюйма. </w:t>
      </w:r>
    </w:p>
    <w:p w:rsidR="007165DE" w:rsidRPr="00E30F72" w:rsidRDefault="007165DE" w:rsidP="007165DE">
      <w:pPr>
        <w:pStyle w:val="Default"/>
        <w:numPr>
          <w:ilvl w:val="0"/>
          <w:numId w:val="22"/>
        </w:numPr>
        <w:rPr>
          <w:rFonts w:eastAsiaTheme="minorHAnsi"/>
          <w:color w:val="auto"/>
        </w:rPr>
      </w:pPr>
      <w:r w:rsidRPr="00E30F72">
        <w:rPr>
          <w:rFonts w:eastAsiaTheme="minorHAnsi"/>
          <w:color w:val="auto"/>
        </w:rPr>
        <w:lastRenderedPageBreak/>
        <w:t xml:space="preserve">Профиль дистального сегмента баллона - не более 0,0158 дюйма.  </w:t>
      </w:r>
    </w:p>
    <w:p w:rsidR="007165DE" w:rsidRPr="00E30F72" w:rsidRDefault="007165DE" w:rsidP="007165DE">
      <w:pPr>
        <w:pStyle w:val="Default"/>
        <w:numPr>
          <w:ilvl w:val="0"/>
          <w:numId w:val="22"/>
        </w:numPr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Длина </w:t>
      </w:r>
      <w:proofErr w:type="spellStart"/>
      <w:r>
        <w:rPr>
          <w:rFonts w:eastAsiaTheme="minorHAnsi"/>
          <w:color w:val="auto"/>
        </w:rPr>
        <w:t>шафта</w:t>
      </w:r>
      <w:proofErr w:type="spellEnd"/>
      <w:r w:rsidRPr="00E30F72">
        <w:rPr>
          <w:rFonts w:eastAsiaTheme="minorHAnsi"/>
          <w:color w:val="auto"/>
        </w:rPr>
        <w:t xml:space="preserve">: не менее 142 см и не более 150 см. </w:t>
      </w:r>
    </w:p>
    <w:p w:rsidR="007165DE" w:rsidRDefault="007165DE" w:rsidP="007165DE">
      <w:pPr>
        <w:pStyle w:val="Default"/>
        <w:numPr>
          <w:ilvl w:val="0"/>
          <w:numId w:val="22"/>
        </w:numPr>
        <w:rPr>
          <w:rFonts w:eastAsiaTheme="minorHAnsi"/>
          <w:color w:val="auto"/>
        </w:rPr>
      </w:pPr>
      <w:r w:rsidRPr="00E30F72">
        <w:rPr>
          <w:rFonts w:eastAsiaTheme="minorHAnsi"/>
          <w:color w:val="auto"/>
        </w:rPr>
        <w:t xml:space="preserve">Диаметр проксимального </w:t>
      </w:r>
      <w:proofErr w:type="spellStart"/>
      <w:r w:rsidRPr="00E30F72">
        <w:rPr>
          <w:rFonts w:eastAsiaTheme="minorHAnsi"/>
          <w:color w:val="auto"/>
        </w:rPr>
        <w:t>шафта</w:t>
      </w:r>
      <w:proofErr w:type="spellEnd"/>
      <w:r w:rsidRPr="00E30F72">
        <w:rPr>
          <w:rFonts w:eastAsiaTheme="minorHAnsi"/>
          <w:color w:val="auto"/>
        </w:rPr>
        <w:t xml:space="preserve"> - не менее 2,4F.</w:t>
      </w:r>
    </w:p>
    <w:p w:rsidR="007165DE" w:rsidRDefault="007165DE" w:rsidP="007165DE">
      <w:pPr>
        <w:pStyle w:val="Default"/>
        <w:numPr>
          <w:ilvl w:val="0"/>
          <w:numId w:val="22"/>
        </w:numPr>
        <w:rPr>
          <w:rFonts w:eastAsiaTheme="minorHAnsi"/>
          <w:color w:val="auto"/>
        </w:rPr>
      </w:pPr>
      <w:r>
        <w:rPr>
          <w:rFonts w:eastAsiaTheme="minorHAnsi"/>
          <w:color w:val="auto"/>
        </w:rPr>
        <w:t>Эксклюзивная длина баллонов 1</w:t>
      </w:r>
      <w:r>
        <w:rPr>
          <w:rFonts w:eastAsiaTheme="minorHAnsi"/>
          <w:color w:val="auto"/>
          <w:lang w:val="en-US"/>
        </w:rPr>
        <w:t>2</w:t>
      </w:r>
      <w:r>
        <w:rPr>
          <w:rFonts w:eastAsiaTheme="minorHAnsi"/>
          <w:color w:val="auto"/>
        </w:rPr>
        <w:t>, 20 мм</w:t>
      </w:r>
    </w:p>
    <w:p w:rsidR="007165DE" w:rsidRDefault="007165DE" w:rsidP="007165DE">
      <w:pPr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7165DE" w:rsidRPr="00324BC7" w:rsidRDefault="007165DE" w:rsidP="007165DE">
      <w:pPr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324BC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На фото из каталога производителя выделены эксклюзивные параметры </w:t>
      </w:r>
      <w:r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баллонного катетера </w:t>
      </w:r>
      <w:r>
        <w:rPr>
          <w:rFonts w:ascii="Times New Roman" w:eastAsia="Arial Unicode MS" w:hAnsi="Times New Roman" w:cs="Times New Roman"/>
          <w:sz w:val="24"/>
          <w:szCs w:val="24"/>
          <w:u w:val="single"/>
          <w:lang w:val="en-US" w:eastAsia="ru-RU"/>
        </w:rPr>
        <w:t>Invader</w:t>
      </w:r>
      <w:r w:rsidRPr="00324BC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:</w:t>
      </w:r>
    </w:p>
    <w:p w:rsidR="007165DE" w:rsidRDefault="007165DE" w:rsidP="007165DE">
      <w:pPr>
        <w:pStyle w:val="Default"/>
        <w:rPr>
          <w:rFonts w:eastAsiaTheme="minorHAnsi"/>
          <w:color w:val="auto"/>
        </w:rPr>
      </w:pPr>
      <w:r>
        <w:rPr>
          <w:noProof/>
          <w:lang w:eastAsia="ru-RU"/>
        </w:rPr>
        <w:drawing>
          <wp:inline distT="0" distB="0" distL="0" distR="0" wp14:anchorId="646252C3" wp14:editId="2B0DE9DE">
            <wp:extent cx="4070350" cy="448141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5565" cy="448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DE" w:rsidRDefault="007165DE" w:rsidP="007165DE">
      <w:pPr>
        <w:pStyle w:val="Default"/>
        <w:rPr>
          <w:rFonts w:eastAsiaTheme="minorHAnsi"/>
          <w:color w:val="auto"/>
        </w:rPr>
      </w:pPr>
    </w:p>
    <w:p w:rsidR="007165DE" w:rsidRDefault="007165DE" w:rsidP="007165DE">
      <w:pPr>
        <w:pStyle w:val="Default"/>
        <w:rPr>
          <w:rFonts w:eastAsiaTheme="minorHAnsi"/>
          <w:color w:val="auto"/>
        </w:rPr>
      </w:pPr>
      <w:r>
        <w:rPr>
          <w:noProof/>
          <w:lang w:eastAsia="ru-RU"/>
        </w:rPr>
        <w:drawing>
          <wp:inline distT="0" distB="0" distL="0" distR="0" wp14:anchorId="4FD1BA1F" wp14:editId="3BDE1440">
            <wp:extent cx="5940425" cy="19284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DE" w:rsidRDefault="007165DE" w:rsidP="007165DE">
      <w:pPr>
        <w:pStyle w:val="Default"/>
        <w:rPr>
          <w:rFonts w:eastAsiaTheme="minorHAnsi"/>
          <w:color w:val="auto"/>
        </w:rPr>
      </w:pPr>
    </w:p>
    <w:p w:rsidR="00107938" w:rsidRPr="00107938" w:rsidRDefault="00107938" w:rsidP="00751193">
      <w:pPr>
        <w:ind w:firstLine="3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728" w:rsidRPr="00637F8B" w:rsidRDefault="00634728" w:rsidP="00654F1C">
      <w:pPr>
        <w:suppressAutoHyphens/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654F1C" w:rsidRPr="00107938" w:rsidRDefault="00A050FB" w:rsidP="00654F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4"/>
          <w:szCs w:val="24"/>
        </w:rPr>
        <w:t xml:space="preserve">Между тем, обращаем ваше внимание на то, что установленные заказчиком дополнительные требования к объекту закупки не объясняют необходимость в приобретении товара с конкретными показателями значений дополнительных параметров. Однако, обоснования установленное к </w:t>
      </w:r>
      <w:r w:rsidRPr="00107938">
        <w:rPr>
          <w:rFonts w:ascii="Times New Roman" w:hAnsi="Times New Roman" w:cs="Times New Roman"/>
          <w:sz w:val="24"/>
          <w:szCs w:val="24"/>
        </w:rPr>
        <w:lastRenderedPageBreak/>
        <w:t xml:space="preserve">данным значениям обосновывают не потребность в конкретном знамении товара, а только обозначает значимость самого параметра. </w:t>
      </w:r>
    </w:p>
    <w:p w:rsidR="007165DE" w:rsidRPr="00DD6952" w:rsidRDefault="00654F1C" w:rsidP="007165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F1C">
        <w:rPr>
          <w:rFonts w:ascii="Times New Roman" w:hAnsi="Times New Roman" w:cs="Times New Roman"/>
          <w:sz w:val="24"/>
          <w:szCs w:val="24"/>
        </w:rPr>
        <w:t xml:space="preserve">Так, в соответствии с национальным Стандартом ГОСТ Р ИСО 25539-2-2012 «Внутрисосудистые имплантаты Часть 2. Сосудистые </w:t>
      </w:r>
      <w:proofErr w:type="spellStart"/>
      <w:r w:rsidRPr="00654F1C">
        <w:rPr>
          <w:rFonts w:ascii="Times New Roman" w:hAnsi="Times New Roman" w:cs="Times New Roman"/>
          <w:sz w:val="24"/>
          <w:szCs w:val="24"/>
        </w:rPr>
        <w:t>стенты</w:t>
      </w:r>
      <w:proofErr w:type="spellEnd"/>
      <w:r w:rsidRPr="00654F1C">
        <w:rPr>
          <w:rFonts w:ascii="Times New Roman" w:hAnsi="Times New Roman" w:cs="Times New Roman"/>
          <w:sz w:val="24"/>
          <w:szCs w:val="24"/>
        </w:rPr>
        <w:t xml:space="preserve">» </w:t>
      </w:r>
      <w:r w:rsidR="007165DE" w:rsidRPr="00DD6952">
        <w:rPr>
          <w:rFonts w:ascii="Times New Roman" w:hAnsi="Times New Roman" w:cs="Times New Roman"/>
          <w:sz w:val="24"/>
          <w:szCs w:val="24"/>
        </w:rPr>
        <w:t>не могут быть ограниченны конкретными значениями и определяют необходимость наличия параметра, а не обуславливают его функциональную значимость</w:t>
      </w:r>
      <w:r w:rsidR="007165DE">
        <w:rPr>
          <w:rFonts w:ascii="Times New Roman" w:hAnsi="Times New Roman" w:cs="Times New Roman"/>
          <w:sz w:val="24"/>
          <w:szCs w:val="24"/>
        </w:rPr>
        <w:t xml:space="preserve">. </w:t>
      </w:r>
      <w:r w:rsidR="007165DE" w:rsidRPr="00DD6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5DE" w:rsidRDefault="007165DE" w:rsidP="00654F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DE" w:rsidRPr="000E2E09" w:rsidRDefault="007165DE" w:rsidP="007165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952">
        <w:rPr>
          <w:rFonts w:ascii="Times New Roman" w:hAnsi="Times New Roman" w:cs="Times New Roman"/>
          <w:sz w:val="24"/>
          <w:szCs w:val="24"/>
        </w:rPr>
        <w:t xml:space="preserve">Так, заказчик ограничил параметры номинального давления </w:t>
      </w:r>
      <w:r>
        <w:rPr>
          <w:rFonts w:ascii="Times New Roman" w:hAnsi="Times New Roman" w:cs="Times New Roman"/>
          <w:sz w:val="24"/>
          <w:szCs w:val="24"/>
        </w:rPr>
        <w:t xml:space="preserve">(не менее 8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более 9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позиции 1</w:t>
      </w:r>
      <w:r w:rsidRPr="005116F9"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511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 менее 9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позиции 15) </w:t>
      </w:r>
      <w:r w:rsidRPr="00DD6952">
        <w:rPr>
          <w:rFonts w:ascii="Times New Roman" w:hAnsi="Times New Roman" w:cs="Times New Roman"/>
          <w:sz w:val="24"/>
          <w:szCs w:val="24"/>
        </w:rPr>
        <w:t xml:space="preserve">таким образом, чтобы подходили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DE">
        <w:rPr>
          <w:rFonts w:ascii="Times New Roman" w:hAnsi="Times New Roman" w:cs="Times New Roman"/>
          <w:sz w:val="24"/>
          <w:szCs w:val="24"/>
        </w:rPr>
        <w:t>CRE</w:t>
      </w:r>
      <w:r w:rsidRPr="005116F9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( ПОЗИЦИЯ 12) и </w:t>
      </w:r>
      <w:proofErr w:type="spellStart"/>
      <w:r w:rsidRPr="007165DE">
        <w:rPr>
          <w:rFonts w:ascii="Times New Roman" w:hAnsi="Times New Roman" w:cs="Times New Roman"/>
          <w:sz w:val="24"/>
          <w:szCs w:val="24"/>
        </w:rPr>
        <w:t>Resolute</w:t>
      </w:r>
      <w:proofErr w:type="spellEnd"/>
      <w:r w:rsidRPr="005116F9">
        <w:rPr>
          <w:rFonts w:ascii="Times New Roman" w:hAnsi="Times New Roman" w:cs="Times New Roman"/>
          <w:sz w:val="24"/>
          <w:szCs w:val="24"/>
        </w:rPr>
        <w:t xml:space="preserve"> </w:t>
      </w:r>
      <w:r w:rsidRPr="00DD6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5DE">
        <w:rPr>
          <w:rFonts w:ascii="Times New Roman" w:hAnsi="Times New Roman" w:cs="Times New Roman"/>
          <w:sz w:val="24"/>
          <w:szCs w:val="24"/>
        </w:rPr>
        <w:t>Integrity</w:t>
      </w:r>
      <w:proofErr w:type="spellEnd"/>
      <w:r w:rsidRPr="005116F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ПОЗИЦИЯ 15)</w:t>
      </w:r>
      <w:r w:rsidRPr="00511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D6952">
        <w:rPr>
          <w:rFonts w:ascii="Times New Roman" w:hAnsi="Times New Roman" w:cs="Times New Roman"/>
          <w:sz w:val="24"/>
          <w:szCs w:val="24"/>
        </w:rPr>
        <w:t>более никакие мед</w:t>
      </w:r>
      <w:r w:rsidRPr="000E2E09">
        <w:rPr>
          <w:rFonts w:ascii="Times New Roman" w:hAnsi="Times New Roman" w:cs="Times New Roman"/>
          <w:sz w:val="24"/>
          <w:szCs w:val="24"/>
        </w:rPr>
        <w:t>.</w:t>
      </w:r>
      <w:r w:rsidRPr="00DD6952">
        <w:rPr>
          <w:rFonts w:ascii="Times New Roman" w:hAnsi="Times New Roman" w:cs="Times New Roman"/>
          <w:sz w:val="24"/>
          <w:szCs w:val="24"/>
        </w:rPr>
        <w:t xml:space="preserve"> изделия схожие по своим функциональном характеристикам. </w:t>
      </w:r>
      <w:r>
        <w:rPr>
          <w:rFonts w:ascii="Times New Roman" w:hAnsi="Times New Roman" w:cs="Times New Roman"/>
          <w:sz w:val="24"/>
          <w:szCs w:val="24"/>
        </w:rPr>
        <w:t>Однако, в соответствии с ГОСТ, «</w:t>
      </w:r>
      <w:r w:rsidRPr="007165DE">
        <w:rPr>
          <w:rFonts w:ascii="Times New Roman" w:hAnsi="Times New Roman" w:cs="Times New Roman"/>
          <w:sz w:val="24"/>
          <w:szCs w:val="24"/>
        </w:rPr>
        <w:t xml:space="preserve">Номинальное давление» — это параметр при котором устройство достигает своего заявленного размера. Все коронарные </w:t>
      </w:r>
      <w:proofErr w:type="spellStart"/>
      <w:r w:rsidRPr="007165DE">
        <w:rPr>
          <w:rFonts w:ascii="Times New Roman" w:hAnsi="Times New Roman" w:cs="Times New Roman"/>
          <w:sz w:val="24"/>
          <w:szCs w:val="24"/>
        </w:rPr>
        <w:t>стенты</w:t>
      </w:r>
      <w:proofErr w:type="spellEnd"/>
      <w:r w:rsidRPr="007165DE">
        <w:rPr>
          <w:rFonts w:ascii="Times New Roman" w:hAnsi="Times New Roman" w:cs="Times New Roman"/>
          <w:sz w:val="24"/>
          <w:szCs w:val="24"/>
        </w:rPr>
        <w:t xml:space="preserve">, используемые в </w:t>
      </w:r>
      <w:proofErr w:type="spellStart"/>
      <w:r w:rsidRPr="007165DE">
        <w:rPr>
          <w:rFonts w:ascii="Times New Roman" w:hAnsi="Times New Roman" w:cs="Times New Roman"/>
          <w:sz w:val="24"/>
          <w:szCs w:val="24"/>
        </w:rPr>
        <w:t>эндоваскулярных</w:t>
      </w:r>
      <w:proofErr w:type="spellEnd"/>
      <w:r w:rsidRPr="007165DE">
        <w:rPr>
          <w:rFonts w:ascii="Times New Roman" w:hAnsi="Times New Roman" w:cs="Times New Roman"/>
          <w:sz w:val="24"/>
          <w:szCs w:val="24"/>
        </w:rPr>
        <w:t xml:space="preserve"> процедурах, способны достигать своего заявленного диаметра, при этом значения давления при кортом заявленный диаметр будет достигнут, колеблются в пределах от 6 </w:t>
      </w:r>
      <w:proofErr w:type="spellStart"/>
      <w:r w:rsidRPr="007165DE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7165DE">
        <w:rPr>
          <w:rFonts w:ascii="Times New Roman" w:hAnsi="Times New Roman" w:cs="Times New Roman"/>
          <w:sz w:val="24"/>
          <w:szCs w:val="24"/>
        </w:rPr>
        <w:t xml:space="preserve"> до 12 атм. Более того, </w:t>
      </w:r>
      <w:proofErr w:type="spellStart"/>
      <w:r w:rsidRPr="007165DE">
        <w:rPr>
          <w:rFonts w:ascii="Times New Roman" w:hAnsi="Times New Roman" w:cs="Times New Roman"/>
          <w:sz w:val="24"/>
          <w:szCs w:val="24"/>
        </w:rPr>
        <w:t>стенты</w:t>
      </w:r>
      <w:proofErr w:type="spellEnd"/>
      <w:r w:rsidRPr="007165DE">
        <w:rPr>
          <w:rFonts w:ascii="Times New Roman" w:hAnsi="Times New Roman" w:cs="Times New Roman"/>
          <w:sz w:val="24"/>
          <w:szCs w:val="24"/>
        </w:rPr>
        <w:t xml:space="preserve"> с меньшими значениями номинального давления, например, в 6 </w:t>
      </w:r>
      <w:proofErr w:type="spellStart"/>
      <w:r w:rsidRPr="007165DE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7165DE">
        <w:rPr>
          <w:rFonts w:ascii="Times New Roman" w:hAnsi="Times New Roman" w:cs="Times New Roman"/>
          <w:sz w:val="24"/>
          <w:szCs w:val="24"/>
        </w:rPr>
        <w:t xml:space="preserve"> могут достигать заявленный размер и при этом, снижая степень воздействия на стенку сосуда, что в свою очередь обеспечивает снижение эластического возврата и улучшает конечный результат процедуры, снижая вероятность </w:t>
      </w:r>
      <w:proofErr w:type="spellStart"/>
      <w:r w:rsidRPr="007165DE">
        <w:rPr>
          <w:rFonts w:ascii="Times New Roman" w:hAnsi="Times New Roman" w:cs="Times New Roman"/>
          <w:sz w:val="24"/>
          <w:szCs w:val="24"/>
        </w:rPr>
        <w:t>рестенозирования</w:t>
      </w:r>
      <w:proofErr w:type="spellEnd"/>
      <w:r w:rsidRPr="007165DE">
        <w:rPr>
          <w:rFonts w:ascii="Times New Roman" w:hAnsi="Times New Roman" w:cs="Times New Roman"/>
          <w:sz w:val="24"/>
          <w:szCs w:val="24"/>
        </w:rPr>
        <w:t xml:space="preserve"> сосуда. Ограничение, установленное заказчиком по данным </w:t>
      </w:r>
      <w:proofErr w:type="gramStart"/>
      <w:r w:rsidRPr="007165DE">
        <w:rPr>
          <w:rFonts w:ascii="Times New Roman" w:hAnsi="Times New Roman" w:cs="Times New Roman"/>
          <w:sz w:val="24"/>
          <w:szCs w:val="24"/>
        </w:rPr>
        <w:t>позициям</w:t>
      </w:r>
      <w:proofErr w:type="gramEnd"/>
      <w:r w:rsidRPr="007165DE">
        <w:rPr>
          <w:rFonts w:ascii="Times New Roman" w:hAnsi="Times New Roman" w:cs="Times New Roman"/>
          <w:sz w:val="24"/>
          <w:szCs w:val="24"/>
        </w:rPr>
        <w:t xml:space="preserve"> не имеет никакого преимущества, а лишь ограничивает возможных участников аукциона. </w:t>
      </w:r>
    </w:p>
    <w:p w:rsidR="007165DE" w:rsidRPr="007165DE" w:rsidRDefault="007165DE" w:rsidP="007165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DE">
        <w:rPr>
          <w:rFonts w:ascii="Times New Roman" w:hAnsi="Times New Roman" w:cs="Times New Roman"/>
          <w:sz w:val="24"/>
          <w:szCs w:val="24"/>
        </w:rPr>
        <w:t xml:space="preserve">Так, в соответствии с ГОСТ параметр «расчетное давление разрыва», является необходимой характеристикой коронарных </w:t>
      </w:r>
      <w:proofErr w:type="spellStart"/>
      <w:r w:rsidRPr="007165DE">
        <w:rPr>
          <w:rFonts w:ascii="Times New Roman" w:hAnsi="Times New Roman" w:cs="Times New Roman"/>
          <w:sz w:val="24"/>
          <w:szCs w:val="24"/>
        </w:rPr>
        <w:t>стентов</w:t>
      </w:r>
      <w:proofErr w:type="spellEnd"/>
      <w:r w:rsidRPr="007165DE">
        <w:rPr>
          <w:rFonts w:ascii="Times New Roman" w:hAnsi="Times New Roman" w:cs="Times New Roman"/>
          <w:sz w:val="24"/>
          <w:szCs w:val="24"/>
        </w:rPr>
        <w:t xml:space="preserve">. Однако данный параметр не предусматривает </w:t>
      </w:r>
      <w:proofErr w:type="gramStart"/>
      <w:r w:rsidRPr="007165DE">
        <w:rPr>
          <w:rFonts w:ascii="Times New Roman" w:hAnsi="Times New Roman" w:cs="Times New Roman"/>
          <w:sz w:val="24"/>
          <w:szCs w:val="24"/>
        </w:rPr>
        <w:t>какое-либо ограничение</w:t>
      </w:r>
      <w:proofErr w:type="gramEnd"/>
      <w:r w:rsidRPr="007165DE">
        <w:rPr>
          <w:rFonts w:ascii="Times New Roman" w:hAnsi="Times New Roman" w:cs="Times New Roman"/>
          <w:sz w:val="24"/>
          <w:szCs w:val="24"/>
        </w:rPr>
        <w:t xml:space="preserve"> выраженное в числовом значении. Более того, баллоны спроектированные таким образом, чтобы выдерживать более высокие границы давления разрыва с сохранением целостности </w:t>
      </w:r>
      <w:proofErr w:type="spellStart"/>
      <w:r w:rsidRPr="007165DE">
        <w:rPr>
          <w:rFonts w:ascii="Times New Roman" w:hAnsi="Times New Roman" w:cs="Times New Roman"/>
          <w:sz w:val="24"/>
          <w:szCs w:val="24"/>
        </w:rPr>
        <w:t>стента</w:t>
      </w:r>
      <w:proofErr w:type="spellEnd"/>
      <w:r w:rsidRPr="007165DE">
        <w:rPr>
          <w:rFonts w:ascii="Times New Roman" w:hAnsi="Times New Roman" w:cs="Times New Roman"/>
          <w:sz w:val="24"/>
          <w:szCs w:val="24"/>
        </w:rPr>
        <w:t xml:space="preserve"> и самого баллона, являются преимуществом, поскольку более высокая граница давления разрыва означает, что используемые материалы для изготовления системы доставки </w:t>
      </w:r>
      <w:proofErr w:type="spellStart"/>
      <w:r w:rsidRPr="007165DE">
        <w:rPr>
          <w:rFonts w:ascii="Times New Roman" w:hAnsi="Times New Roman" w:cs="Times New Roman"/>
          <w:sz w:val="24"/>
          <w:szCs w:val="24"/>
        </w:rPr>
        <w:t>стентов</w:t>
      </w:r>
      <w:proofErr w:type="spellEnd"/>
      <w:r w:rsidRPr="007165DE">
        <w:rPr>
          <w:rFonts w:ascii="Times New Roman" w:hAnsi="Times New Roman" w:cs="Times New Roman"/>
          <w:sz w:val="24"/>
          <w:szCs w:val="24"/>
        </w:rPr>
        <w:t xml:space="preserve"> имеют больший запас коэффициента прочности и как следствие являются большей гарантией того, что при применении не произойдут отклонения от нормальной работы: разрыва баллона, нарушения герметичности, выпучиваний и </w:t>
      </w:r>
      <w:proofErr w:type="spellStart"/>
      <w:r w:rsidRPr="007165DE">
        <w:rPr>
          <w:rFonts w:ascii="Times New Roman" w:hAnsi="Times New Roman" w:cs="Times New Roman"/>
          <w:sz w:val="24"/>
          <w:szCs w:val="24"/>
        </w:rPr>
        <w:t>перерастяжений</w:t>
      </w:r>
      <w:proofErr w:type="spellEnd"/>
      <w:r w:rsidRPr="007165DE">
        <w:rPr>
          <w:rFonts w:ascii="Times New Roman" w:hAnsi="Times New Roman" w:cs="Times New Roman"/>
          <w:sz w:val="24"/>
          <w:szCs w:val="24"/>
        </w:rPr>
        <w:t xml:space="preserve"> баллона. Например, баллон с давлением разрыва в 15 </w:t>
      </w:r>
      <w:proofErr w:type="spellStart"/>
      <w:r w:rsidRPr="007165DE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7165DE">
        <w:rPr>
          <w:rFonts w:ascii="Times New Roman" w:hAnsi="Times New Roman" w:cs="Times New Roman"/>
          <w:sz w:val="24"/>
          <w:szCs w:val="24"/>
        </w:rPr>
        <w:t xml:space="preserve"> спроектирован таким образом, чтобы выдержать давление в 15 </w:t>
      </w:r>
      <w:proofErr w:type="spellStart"/>
      <w:r w:rsidRPr="007165DE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7165DE">
        <w:rPr>
          <w:rFonts w:ascii="Times New Roman" w:hAnsi="Times New Roman" w:cs="Times New Roman"/>
          <w:sz w:val="24"/>
          <w:szCs w:val="24"/>
        </w:rPr>
        <w:t xml:space="preserve"> с сохранением его целостности, баллон с давлением разрыва в 18 </w:t>
      </w:r>
      <w:proofErr w:type="spellStart"/>
      <w:r w:rsidRPr="007165DE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7165DE">
        <w:rPr>
          <w:rFonts w:ascii="Times New Roman" w:hAnsi="Times New Roman" w:cs="Times New Roman"/>
          <w:sz w:val="24"/>
          <w:szCs w:val="24"/>
        </w:rPr>
        <w:t xml:space="preserve"> спроектирован таким образом, чтобы выдержать давление в 18 </w:t>
      </w:r>
      <w:proofErr w:type="spellStart"/>
      <w:r w:rsidRPr="007165DE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7165DE">
        <w:rPr>
          <w:rFonts w:ascii="Times New Roman" w:hAnsi="Times New Roman" w:cs="Times New Roman"/>
          <w:sz w:val="24"/>
          <w:szCs w:val="24"/>
        </w:rPr>
        <w:t xml:space="preserve"> с сохранением его целостности и так далее. Ограничение параметра давление разрыва по позиции 15 не имеют логичного обоснования или клинически значимой необходимости, а лишь ограничивает возможных участников аукциона. </w:t>
      </w:r>
    </w:p>
    <w:p w:rsidR="007165DE" w:rsidRPr="007165DE" w:rsidRDefault="007165DE" w:rsidP="007165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DE">
        <w:rPr>
          <w:rFonts w:ascii="Times New Roman" w:hAnsi="Times New Roman" w:cs="Times New Roman"/>
          <w:sz w:val="24"/>
          <w:szCs w:val="24"/>
        </w:rPr>
        <w:t xml:space="preserve">Также, обращаем ваше внимание на то, что ограничение параметра «рабочая длина катетера не менее 140 см и не более 142» по позиции 12 и «не менее 140 см и не более 144 см) по позиции 15, является необоснованным. В соответствии с национальным стандартом система рабочая длина катетера представляет собой систему доставки </w:t>
      </w:r>
      <w:proofErr w:type="spellStart"/>
      <w:r w:rsidRPr="007165DE">
        <w:rPr>
          <w:rFonts w:ascii="Times New Roman" w:hAnsi="Times New Roman" w:cs="Times New Roman"/>
          <w:sz w:val="24"/>
          <w:szCs w:val="24"/>
        </w:rPr>
        <w:t>стента</w:t>
      </w:r>
      <w:proofErr w:type="spellEnd"/>
      <w:r w:rsidRPr="007165DE">
        <w:rPr>
          <w:rFonts w:ascii="Times New Roman" w:hAnsi="Times New Roman" w:cs="Times New Roman"/>
          <w:sz w:val="24"/>
          <w:szCs w:val="24"/>
        </w:rPr>
        <w:t xml:space="preserve"> и определена как способность системы продвигаться по сосудам до предполагаемой области размещения не предполагающим </w:t>
      </w:r>
      <w:proofErr w:type="gramStart"/>
      <w:r w:rsidRPr="007165DE">
        <w:rPr>
          <w:rFonts w:ascii="Times New Roman" w:hAnsi="Times New Roman" w:cs="Times New Roman"/>
          <w:sz w:val="24"/>
          <w:szCs w:val="24"/>
        </w:rPr>
        <w:t>каких-либо ограничений</w:t>
      </w:r>
      <w:proofErr w:type="gramEnd"/>
      <w:r w:rsidRPr="007165DE">
        <w:rPr>
          <w:rFonts w:ascii="Times New Roman" w:hAnsi="Times New Roman" w:cs="Times New Roman"/>
          <w:sz w:val="24"/>
          <w:szCs w:val="24"/>
        </w:rPr>
        <w:t xml:space="preserve"> выраженных в числовом значении. </w:t>
      </w:r>
    </w:p>
    <w:p w:rsidR="00A050FB" w:rsidRPr="005A40F8" w:rsidRDefault="00A050FB" w:rsidP="0069636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0F8">
        <w:rPr>
          <w:rFonts w:ascii="Times New Roman" w:hAnsi="Times New Roman" w:cs="Times New Roman"/>
          <w:b/>
          <w:sz w:val="24"/>
          <w:szCs w:val="24"/>
        </w:rPr>
        <w:t xml:space="preserve">Таким образом, заказчиком установлены параметры, которые не обусловливают его потребность, и не влияют на конечный результат процедуры, а также не описывают </w:t>
      </w:r>
      <w:r w:rsidRPr="005A40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эффективность и безопасность </w:t>
      </w:r>
      <w:proofErr w:type="spellStart"/>
      <w:r w:rsidRPr="005A40F8">
        <w:rPr>
          <w:rFonts w:ascii="Times New Roman" w:hAnsi="Times New Roman" w:cs="Times New Roman"/>
          <w:b/>
          <w:sz w:val="24"/>
          <w:szCs w:val="24"/>
        </w:rPr>
        <w:t>стента</w:t>
      </w:r>
      <w:proofErr w:type="spellEnd"/>
      <w:r w:rsidRPr="005A40F8">
        <w:rPr>
          <w:rFonts w:ascii="Times New Roman" w:hAnsi="Times New Roman" w:cs="Times New Roman"/>
          <w:b/>
          <w:sz w:val="24"/>
          <w:szCs w:val="24"/>
        </w:rPr>
        <w:t>, однако делают невозможным предложить к поставке аналогичные или эквивалентные товары иных производителей.</w:t>
      </w:r>
    </w:p>
    <w:p w:rsidR="00751193" w:rsidRPr="00751193" w:rsidRDefault="00A050FB" w:rsidP="00751193">
      <w:pPr>
        <w:jc w:val="both"/>
        <w:rPr>
          <w:rFonts w:ascii="Times New Roman" w:hAnsi="Times New Roman" w:cs="Times New Roman"/>
          <w:sz w:val="24"/>
          <w:szCs w:val="24"/>
        </w:rPr>
      </w:pPr>
      <w:r w:rsidRPr="00751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93" w:rsidRPr="00751193" w:rsidRDefault="00751193" w:rsidP="00751193">
      <w:pPr>
        <w:jc w:val="both"/>
        <w:rPr>
          <w:rFonts w:ascii="Times New Roman" w:hAnsi="Times New Roman" w:cs="Times New Roman"/>
          <w:sz w:val="24"/>
          <w:szCs w:val="24"/>
        </w:rPr>
      </w:pPr>
      <w:r w:rsidRPr="00751193">
        <w:rPr>
          <w:rFonts w:ascii="Times New Roman" w:hAnsi="Times New Roman" w:cs="Times New Roman"/>
          <w:sz w:val="24"/>
          <w:szCs w:val="24"/>
        </w:rPr>
        <w:t>На основании изложенного, и в целях недопущения нарушения законодательства при осуществлении закупки, а также в соответствии со ст.17 Федерального закона 26.07.2006 № 135-ФЗ «О защите конкуренции», п. 2 ч. 10 ст. 3 Закона от 18.07.2011 № 223-ФЗ «О закупках товаров, работ, услуг отдельными видами юридических лиц»</w:t>
      </w:r>
    </w:p>
    <w:p w:rsidR="00751193" w:rsidRPr="00751193" w:rsidRDefault="00751193" w:rsidP="00751193">
      <w:pPr>
        <w:pStyle w:val="aa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93">
        <w:rPr>
          <w:rFonts w:ascii="Times New Roman" w:hAnsi="Times New Roman" w:cs="Times New Roman"/>
          <w:b/>
          <w:sz w:val="24"/>
          <w:szCs w:val="24"/>
        </w:rPr>
        <w:t>ПРОСИТ:</w:t>
      </w:r>
    </w:p>
    <w:p w:rsidR="00751193" w:rsidRPr="00751193" w:rsidRDefault="00751193" w:rsidP="00751193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193">
        <w:rPr>
          <w:rFonts w:ascii="Times New Roman" w:hAnsi="Times New Roman" w:cs="Times New Roman"/>
          <w:sz w:val="24"/>
          <w:szCs w:val="24"/>
        </w:rPr>
        <w:t>1) признать положения документации на право заключения государственного контракта на поставку медицинских изделий №</w:t>
      </w:r>
      <w:r w:rsidR="001A70CD" w:rsidRPr="007165DE">
        <w:rPr>
          <w:rFonts w:ascii="Times New Roman" w:hAnsi="Times New Roman" w:cs="Times New Roman"/>
          <w:b/>
          <w:sz w:val="24"/>
          <w:szCs w:val="24"/>
        </w:rPr>
        <w:t>31907461445</w:t>
      </w:r>
      <w:r w:rsidR="001A7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193">
        <w:rPr>
          <w:rFonts w:ascii="Times New Roman" w:hAnsi="Times New Roman" w:cs="Times New Roman"/>
          <w:sz w:val="24"/>
          <w:szCs w:val="24"/>
        </w:rPr>
        <w:t>не соответствующим действующему законодательству в сфере закупок;</w:t>
      </w:r>
    </w:p>
    <w:p w:rsidR="00751193" w:rsidRPr="00751193" w:rsidRDefault="00751193" w:rsidP="00751193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193">
        <w:rPr>
          <w:rFonts w:ascii="Times New Roman" w:hAnsi="Times New Roman" w:cs="Times New Roman"/>
          <w:sz w:val="24"/>
          <w:szCs w:val="24"/>
        </w:rPr>
        <w:t xml:space="preserve">2) обязать Заказчика внести соответствующие изменения в положения документации </w:t>
      </w:r>
      <w:bookmarkStart w:id="0" w:name="_GoBack"/>
      <w:bookmarkEnd w:id="0"/>
      <w:r w:rsidRPr="00751193">
        <w:rPr>
          <w:rFonts w:ascii="Times New Roman" w:hAnsi="Times New Roman" w:cs="Times New Roman"/>
          <w:sz w:val="24"/>
          <w:szCs w:val="24"/>
        </w:rPr>
        <w:t>на право заключения государственного контракта на поставку медицинских изделий №</w:t>
      </w:r>
      <w:r w:rsidR="001A70CD" w:rsidRPr="007165DE">
        <w:rPr>
          <w:rFonts w:ascii="Times New Roman" w:hAnsi="Times New Roman" w:cs="Times New Roman"/>
          <w:b/>
          <w:sz w:val="24"/>
          <w:szCs w:val="24"/>
        </w:rPr>
        <w:t>31907461445</w:t>
      </w:r>
      <w:r w:rsidRPr="00751193">
        <w:rPr>
          <w:rFonts w:ascii="Times New Roman" w:hAnsi="Times New Roman" w:cs="Times New Roman"/>
          <w:sz w:val="24"/>
          <w:szCs w:val="24"/>
        </w:rPr>
        <w:t>;</w:t>
      </w:r>
    </w:p>
    <w:p w:rsidR="00751193" w:rsidRPr="00751193" w:rsidRDefault="00751193" w:rsidP="00751193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193">
        <w:rPr>
          <w:rFonts w:ascii="Times New Roman" w:hAnsi="Times New Roman" w:cs="Times New Roman"/>
          <w:sz w:val="24"/>
          <w:szCs w:val="24"/>
        </w:rPr>
        <w:t>3) приостановить определение поставщика до рассмотрения настоящей жалобы, по существу.</w:t>
      </w:r>
    </w:p>
    <w:p w:rsidR="00751193" w:rsidRPr="00751193" w:rsidRDefault="00751193" w:rsidP="00751193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0448" w:rsidRPr="00751193" w:rsidRDefault="00860448" w:rsidP="00751193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193">
        <w:rPr>
          <w:rFonts w:ascii="Times New Roman" w:hAnsi="Times New Roman" w:cs="Times New Roman"/>
          <w:sz w:val="24"/>
          <w:szCs w:val="24"/>
        </w:rPr>
        <w:t>Директор</w:t>
      </w:r>
    </w:p>
    <w:p w:rsidR="00860448" w:rsidRPr="00751193" w:rsidRDefault="00860448" w:rsidP="00751193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19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51193">
        <w:rPr>
          <w:rFonts w:ascii="Times New Roman" w:hAnsi="Times New Roman" w:cs="Times New Roman"/>
          <w:sz w:val="24"/>
          <w:szCs w:val="24"/>
        </w:rPr>
        <w:t>Нобл</w:t>
      </w:r>
      <w:proofErr w:type="spellEnd"/>
      <w:r w:rsidRPr="0075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1193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 w:rsidRPr="00751193">
        <w:rPr>
          <w:rFonts w:ascii="Times New Roman" w:hAnsi="Times New Roman" w:cs="Times New Roman"/>
          <w:sz w:val="24"/>
          <w:szCs w:val="24"/>
        </w:rPr>
        <w:t>»</w:t>
      </w:r>
      <w:r w:rsidRPr="0075119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51193">
        <w:rPr>
          <w:rFonts w:ascii="Times New Roman" w:hAnsi="Times New Roman" w:cs="Times New Roman"/>
          <w:sz w:val="24"/>
          <w:szCs w:val="24"/>
        </w:rPr>
        <w:tab/>
      </w:r>
      <w:r w:rsidRPr="00751193">
        <w:rPr>
          <w:rFonts w:ascii="Times New Roman" w:hAnsi="Times New Roman" w:cs="Times New Roman"/>
          <w:sz w:val="24"/>
          <w:szCs w:val="24"/>
        </w:rPr>
        <w:tab/>
      </w:r>
      <w:r w:rsidRPr="00E53BD8">
        <w:rPr>
          <w:rFonts w:ascii="Times New Roman" w:hAnsi="Times New Roman" w:cs="Times New Roman"/>
          <w:sz w:val="24"/>
          <w:szCs w:val="24"/>
        </w:rPr>
        <w:t>Колесников Андрей Эрнстович</w:t>
      </w:r>
      <w:r w:rsidRPr="00E53BD8">
        <w:rPr>
          <w:rFonts w:ascii="Times New Roman" w:hAnsi="Times New Roman" w:cs="Times New Roman"/>
          <w:sz w:val="24"/>
          <w:szCs w:val="24"/>
        </w:rPr>
        <w:tab/>
      </w:r>
      <w:r w:rsidRPr="00751193">
        <w:rPr>
          <w:rFonts w:ascii="Times New Roman" w:hAnsi="Times New Roman" w:cs="Times New Roman"/>
          <w:sz w:val="24"/>
          <w:szCs w:val="24"/>
        </w:rPr>
        <w:tab/>
      </w:r>
      <w:r w:rsidRPr="00751193">
        <w:rPr>
          <w:rFonts w:ascii="Times New Roman" w:hAnsi="Times New Roman" w:cs="Times New Roman"/>
          <w:sz w:val="24"/>
          <w:szCs w:val="24"/>
        </w:rPr>
        <w:tab/>
      </w:r>
      <w:r w:rsidRPr="00751193">
        <w:rPr>
          <w:rFonts w:ascii="Times New Roman" w:hAnsi="Times New Roman" w:cs="Times New Roman"/>
          <w:sz w:val="24"/>
          <w:szCs w:val="24"/>
        </w:rPr>
        <w:tab/>
      </w:r>
      <w:r w:rsidRPr="00751193">
        <w:rPr>
          <w:rFonts w:ascii="Times New Roman" w:hAnsi="Times New Roman" w:cs="Times New Roman"/>
          <w:sz w:val="24"/>
          <w:szCs w:val="24"/>
        </w:rPr>
        <w:tab/>
      </w:r>
      <w:r w:rsidRPr="00751193">
        <w:rPr>
          <w:rFonts w:ascii="Times New Roman" w:hAnsi="Times New Roman" w:cs="Times New Roman"/>
          <w:sz w:val="24"/>
          <w:szCs w:val="24"/>
        </w:rPr>
        <w:tab/>
      </w:r>
      <w:r w:rsidRPr="00751193">
        <w:rPr>
          <w:rFonts w:ascii="Times New Roman" w:hAnsi="Times New Roman" w:cs="Times New Roman"/>
          <w:sz w:val="24"/>
          <w:szCs w:val="24"/>
        </w:rPr>
        <w:tab/>
        <w:t>.</w:t>
      </w:r>
    </w:p>
    <w:p w:rsidR="00782D5C" w:rsidRPr="00751193" w:rsidRDefault="00782D5C" w:rsidP="00751193">
      <w:pPr>
        <w:pStyle w:val="aa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193">
        <w:rPr>
          <w:rFonts w:ascii="Times New Roman" w:hAnsi="Times New Roman" w:cs="Times New Roman"/>
          <w:sz w:val="24"/>
          <w:szCs w:val="24"/>
        </w:rPr>
        <w:tab/>
      </w:r>
      <w:r w:rsidRPr="00751193">
        <w:rPr>
          <w:rFonts w:ascii="Times New Roman" w:hAnsi="Times New Roman" w:cs="Times New Roman"/>
          <w:sz w:val="24"/>
          <w:szCs w:val="24"/>
        </w:rPr>
        <w:tab/>
      </w:r>
      <w:r w:rsidRPr="00751193">
        <w:rPr>
          <w:rFonts w:ascii="Times New Roman" w:hAnsi="Times New Roman" w:cs="Times New Roman"/>
          <w:sz w:val="24"/>
          <w:szCs w:val="24"/>
        </w:rPr>
        <w:tab/>
      </w:r>
      <w:r w:rsidRPr="00751193">
        <w:rPr>
          <w:rFonts w:ascii="Times New Roman" w:hAnsi="Times New Roman" w:cs="Times New Roman"/>
          <w:sz w:val="24"/>
          <w:szCs w:val="24"/>
        </w:rPr>
        <w:tab/>
      </w:r>
      <w:r w:rsidRPr="00751193">
        <w:rPr>
          <w:rFonts w:ascii="Times New Roman" w:hAnsi="Times New Roman" w:cs="Times New Roman"/>
          <w:sz w:val="24"/>
          <w:szCs w:val="24"/>
        </w:rPr>
        <w:tab/>
      </w:r>
      <w:r w:rsidRPr="00751193">
        <w:rPr>
          <w:rFonts w:ascii="Times New Roman" w:hAnsi="Times New Roman" w:cs="Times New Roman"/>
          <w:sz w:val="24"/>
          <w:szCs w:val="24"/>
        </w:rPr>
        <w:tab/>
      </w:r>
      <w:r w:rsidR="00093FEE" w:rsidRPr="00751193">
        <w:rPr>
          <w:rFonts w:ascii="Times New Roman" w:hAnsi="Times New Roman" w:cs="Times New Roman"/>
          <w:sz w:val="24"/>
          <w:szCs w:val="24"/>
        </w:rPr>
        <w:t>.</w:t>
      </w:r>
    </w:p>
    <w:sectPr w:rsidR="00782D5C" w:rsidRPr="00751193" w:rsidSect="00422C77">
      <w:footerReference w:type="default" r:id="rId16"/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52E" w:rsidRDefault="00D9752E" w:rsidP="000E12D9">
      <w:pPr>
        <w:spacing w:after="0" w:line="240" w:lineRule="auto"/>
      </w:pPr>
      <w:r>
        <w:separator/>
      </w:r>
    </w:p>
  </w:endnote>
  <w:endnote w:type="continuationSeparator" w:id="0">
    <w:p w:rsidR="00D9752E" w:rsidRDefault="00D9752E" w:rsidP="000E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535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A7C2D" w:rsidRPr="000E12D9" w:rsidRDefault="006A7C2D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E12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12D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12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70CD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0E12D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A7C2D" w:rsidRDefault="006A7C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52E" w:rsidRDefault="00D9752E" w:rsidP="000E12D9">
      <w:pPr>
        <w:spacing w:after="0" w:line="240" w:lineRule="auto"/>
      </w:pPr>
      <w:r>
        <w:separator/>
      </w:r>
    </w:p>
  </w:footnote>
  <w:footnote w:type="continuationSeparator" w:id="0">
    <w:p w:rsidR="00D9752E" w:rsidRDefault="00D9752E" w:rsidP="000E1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B6E"/>
    <w:multiLevelType w:val="hybridMultilevel"/>
    <w:tmpl w:val="DE8C2630"/>
    <w:lvl w:ilvl="0" w:tplc="06DEA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1152C"/>
    <w:multiLevelType w:val="hybridMultilevel"/>
    <w:tmpl w:val="E86E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253A"/>
    <w:multiLevelType w:val="hybridMultilevel"/>
    <w:tmpl w:val="69C4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0C0B"/>
    <w:multiLevelType w:val="hybridMultilevel"/>
    <w:tmpl w:val="503C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1597"/>
    <w:multiLevelType w:val="hybridMultilevel"/>
    <w:tmpl w:val="FF005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51BE"/>
    <w:multiLevelType w:val="hybridMultilevel"/>
    <w:tmpl w:val="892E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06BA"/>
    <w:multiLevelType w:val="hybridMultilevel"/>
    <w:tmpl w:val="868293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E16C08"/>
    <w:multiLevelType w:val="hybridMultilevel"/>
    <w:tmpl w:val="579671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DC61A2"/>
    <w:multiLevelType w:val="hybridMultilevel"/>
    <w:tmpl w:val="7A3A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41117"/>
    <w:multiLevelType w:val="hybridMultilevel"/>
    <w:tmpl w:val="C9F2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47836"/>
    <w:multiLevelType w:val="hybridMultilevel"/>
    <w:tmpl w:val="D820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0778"/>
    <w:multiLevelType w:val="hybridMultilevel"/>
    <w:tmpl w:val="867C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4799A"/>
    <w:multiLevelType w:val="hybridMultilevel"/>
    <w:tmpl w:val="9C7A8E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EA30BB"/>
    <w:multiLevelType w:val="hybridMultilevel"/>
    <w:tmpl w:val="491A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A14D3"/>
    <w:multiLevelType w:val="hybridMultilevel"/>
    <w:tmpl w:val="22E297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BF31A6"/>
    <w:multiLevelType w:val="hybridMultilevel"/>
    <w:tmpl w:val="69C4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93BBF"/>
    <w:multiLevelType w:val="multilevel"/>
    <w:tmpl w:val="80049F08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3806856"/>
    <w:multiLevelType w:val="hybridMultilevel"/>
    <w:tmpl w:val="E1040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D3D1E"/>
    <w:multiLevelType w:val="hybridMultilevel"/>
    <w:tmpl w:val="DBEED88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" w15:restartNumberingAfterBreak="0">
    <w:nsid w:val="69D67208"/>
    <w:multiLevelType w:val="hybridMultilevel"/>
    <w:tmpl w:val="21A2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70C66"/>
    <w:multiLevelType w:val="multilevel"/>
    <w:tmpl w:val="31AAA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4"/>
  </w:num>
  <w:num w:numId="5">
    <w:abstractNumId w:val="19"/>
  </w:num>
  <w:num w:numId="6">
    <w:abstractNumId w:val="4"/>
  </w:num>
  <w:num w:numId="7">
    <w:abstractNumId w:val="16"/>
  </w:num>
  <w:num w:numId="8">
    <w:abstractNumId w:val="8"/>
  </w:num>
  <w:num w:numId="9">
    <w:abstractNumId w:val="8"/>
  </w:num>
  <w:num w:numId="10">
    <w:abstractNumId w:val="12"/>
  </w:num>
  <w:num w:numId="11">
    <w:abstractNumId w:val="20"/>
  </w:num>
  <w:num w:numId="12">
    <w:abstractNumId w:val="18"/>
  </w:num>
  <w:num w:numId="13">
    <w:abstractNumId w:val="2"/>
  </w:num>
  <w:num w:numId="14">
    <w:abstractNumId w:val="15"/>
  </w:num>
  <w:num w:numId="15">
    <w:abstractNumId w:val="13"/>
  </w:num>
  <w:num w:numId="16">
    <w:abstractNumId w:val="1"/>
  </w:num>
  <w:num w:numId="17">
    <w:abstractNumId w:val="11"/>
  </w:num>
  <w:num w:numId="18">
    <w:abstractNumId w:val="5"/>
  </w:num>
  <w:num w:numId="19">
    <w:abstractNumId w:val="3"/>
  </w:num>
  <w:num w:numId="20">
    <w:abstractNumId w:val="0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AE"/>
    <w:rsid w:val="00000A81"/>
    <w:rsid w:val="00006639"/>
    <w:rsid w:val="00012442"/>
    <w:rsid w:val="000124F7"/>
    <w:rsid w:val="0001562C"/>
    <w:rsid w:val="00016AAC"/>
    <w:rsid w:val="00022B35"/>
    <w:rsid w:val="00025929"/>
    <w:rsid w:val="0004246C"/>
    <w:rsid w:val="00042E16"/>
    <w:rsid w:val="0004786F"/>
    <w:rsid w:val="00050123"/>
    <w:rsid w:val="0006177D"/>
    <w:rsid w:val="00062391"/>
    <w:rsid w:val="000630A7"/>
    <w:rsid w:val="000652E3"/>
    <w:rsid w:val="000723EC"/>
    <w:rsid w:val="000768AC"/>
    <w:rsid w:val="00084C61"/>
    <w:rsid w:val="00091EC8"/>
    <w:rsid w:val="00092714"/>
    <w:rsid w:val="00093FEE"/>
    <w:rsid w:val="000A2F29"/>
    <w:rsid w:val="000A3132"/>
    <w:rsid w:val="000B2981"/>
    <w:rsid w:val="000C203B"/>
    <w:rsid w:val="000C4226"/>
    <w:rsid w:val="000E12D9"/>
    <w:rsid w:val="000F113E"/>
    <w:rsid w:val="0010171D"/>
    <w:rsid w:val="00101DD7"/>
    <w:rsid w:val="00107938"/>
    <w:rsid w:val="0011021D"/>
    <w:rsid w:val="00114928"/>
    <w:rsid w:val="00115B33"/>
    <w:rsid w:val="00116533"/>
    <w:rsid w:val="00130FBC"/>
    <w:rsid w:val="00136B5F"/>
    <w:rsid w:val="00136C31"/>
    <w:rsid w:val="00152E61"/>
    <w:rsid w:val="00153FF7"/>
    <w:rsid w:val="001541C8"/>
    <w:rsid w:val="00154AB0"/>
    <w:rsid w:val="001569A0"/>
    <w:rsid w:val="0016380F"/>
    <w:rsid w:val="001638A4"/>
    <w:rsid w:val="00165051"/>
    <w:rsid w:val="00165853"/>
    <w:rsid w:val="001665BE"/>
    <w:rsid w:val="00170259"/>
    <w:rsid w:val="001713F9"/>
    <w:rsid w:val="00173526"/>
    <w:rsid w:val="001745C6"/>
    <w:rsid w:val="00182F41"/>
    <w:rsid w:val="001A70CD"/>
    <w:rsid w:val="001A762E"/>
    <w:rsid w:val="001B1440"/>
    <w:rsid w:val="001C1CAF"/>
    <w:rsid w:val="001D0936"/>
    <w:rsid w:val="001D1DC5"/>
    <w:rsid w:val="001D7559"/>
    <w:rsid w:val="001E1BDE"/>
    <w:rsid w:val="001E59BD"/>
    <w:rsid w:val="001F485A"/>
    <w:rsid w:val="001F4FE4"/>
    <w:rsid w:val="001F63AC"/>
    <w:rsid w:val="00204743"/>
    <w:rsid w:val="0020679E"/>
    <w:rsid w:val="0021282B"/>
    <w:rsid w:val="002163AB"/>
    <w:rsid w:val="0022241A"/>
    <w:rsid w:val="00223F77"/>
    <w:rsid w:val="00235728"/>
    <w:rsid w:val="002379C6"/>
    <w:rsid w:val="00246863"/>
    <w:rsid w:val="002475B5"/>
    <w:rsid w:val="00255AEF"/>
    <w:rsid w:val="00256DB2"/>
    <w:rsid w:val="00280086"/>
    <w:rsid w:val="00285155"/>
    <w:rsid w:val="002903FA"/>
    <w:rsid w:val="00290FD8"/>
    <w:rsid w:val="002A0DF6"/>
    <w:rsid w:val="002B160A"/>
    <w:rsid w:val="002B64E2"/>
    <w:rsid w:val="002C233E"/>
    <w:rsid w:val="002C47EC"/>
    <w:rsid w:val="002D5DCD"/>
    <w:rsid w:val="002E2DB1"/>
    <w:rsid w:val="002E32CF"/>
    <w:rsid w:val="002E408F"/>
    <w:rsid w:val="002E4A26"/>
    <w:rsid w:val="002E6411"/>
    <w:rsid w:val="002F08AA"/>
    <w:rsid w:val="002F7CB9"/>
    <w:rsid w:val="00311B41"/>
    <w:rsid w:val="00316DAD"/>
    <w:rsid w:val="00317341"/>
    <w:rsid w:val="00324008"/>
    <w:rsid w:val="00324C60"/>
    <w:rsid w:val="003265D3"/>
    <w:rsid w:val="003267D9"/>
    <w:rsid w:val="00326D1E"/>
    <w:rsid w:val="0032781C"/>
    <w:rsid w:val="00331137"/>
    <w:rsid w:val="003314E9"/>
    <w:rsid w:val="00332CE8"/>
    <w:rsid w:val="003424BF"/>
    <w:rsid w:val="00342FA7"/>
    <w:rsid w:val="0034303E"/>
    <w:rsid w:val="0034495B"/>
    <w:rsid w:val="00347DDF"/>
    <w:rsid w:val="00350879"/>
    <w:rsid w:val="003553C0"/>
    <w:rsid w:val="00360967"/>
    <w:rsid w:val="00364CDD"/>
    <w:rsid w:val="00391F52"/>
    <w:rsid w:val="00391F96"/>
    <w:rsid w:val="003A0AE1"/>
    <w:rsid w:val="003A448E"/>
    <w:rsid w:val="003B59C6"/>
    <w:rsid w:val="003C3FAF"/>
    <w:rsid w:val="003C50F5"/>
    <w:rsid w:val="003C6A28"/>
    <w:rsid w:val="003D499F"/>
    <w:rsid w:val="003F085C"/>
    <w:rsid w:val="003F3666"/>
    <w:rsid w:val="003F6FC7"/>
    <w:rsid w:val="003F769C"/>
    <w:rsid w:val="00401FF1"/>
    <w:rsid w:val="00412144"/>
    <w:rsid w:val="00413C6D"/>
    <w:rsid w:val="00413DE9"/>
    <w:rsid w:val="00417390"/>
    <w:rsid w:val="004203F4"/>
    <w:rsid w:val="00422C77"/>
    <w:rsid w:val="0042556D"/>
    <w:rsid w:val="00425786"/>
    <w:rsid w:val="004274F4"/>
    <w:rsid w:val="00430497"/>
    <w:rsid w:val="00433A43"/>
    <w:rsid w:val="00435134"/>
    <w:rsid w:val="00440AA9"/>
    <w:rsid w:val="00440B79"/>
    <w:rsid w:val="0044319F"/>
    <w:rsid w:val="00443687"/>
    <w:rsid w:val="0044527F"/>
    <w:rsid w:val="00464C2C"/>
    <w:rsid w:val="004706C6"/>
    <w:rsid w:val="00475190"/>
    <w:rsid w:val="00480E16"/>
    <w:rsid w:val="004812D1"/>
    <w:rsid w:val="0048441F"/>
    <w:rsid w:val="00486BF6"/>
    <w:rsid w:val="004969EA"/>
    <w:rsid w:val="004A4005"/>
    <w:rsid w:val="004A4591"/>
    <w:rsid w:val="004C1A40"/>
    <w:rsid w:val="004C5E05"/>
    <w:rsid w:val="004D378B"/>
    <w:rsid w:val="004D4089"/>
    <w:rsid w:val="004D44E6"/>
    <w:rsid w:val="004E3C7C"/>
    <w:rsid w:val="004F4594"/>
    <w:rsid w:val="00500C91"/>
    <w:rsid w:val="00502D12"/>
    <w:rsid w:val="00507F6E"/>
    <w:rsid w:val="005213DE"/>
    <w:rsid w:val="005263FE"/>
    <w:rsid w:val="005279CA"/>
    <w:rsid w:val="005324B9"/>
    <w:rsid w:val="00536B88"/>
    <w:rsid w:val="00537355"/>
    <w:rsid w:val="00544EA8"/>
    <w:rsid w:val="00567019"/>
    <w:rsid w:val="005768B6"/>
    <w:rsid w:val="00584CDC"/>
    <w:rsid w:val="005859A3"/>
    <w:rsid w:val="005A40F8"/>
    <w:rsid w:val="005B2D7A"/>
    <w:rsid w:val="005B5798"/>
    <w:rsid w:val="005B5D76"/>
    <w:rsid w:val="005B71CB"/>
    <w:rsid w:val="005C169B"/>
    <w:rsid w:val="005C2214"/>
    <w:rsid w:val="005D4FB3"/>
    <w:rsid w:val="005D6DF4"/>
    <w:rsid w:val="005E74D9"/>
    <w:rsid w:val="005F056F"/>
    <w:rsid w:val="005F1378"/>
    <w:rsid w:val="005F7089"/>
    <w:rsid w:val="00604A8C"/>
    <w:rsid w:val="006166E7"/>
    <w:rsid w:val="00622E1C"/>
    <w:rsid w:val="00623B3A"/>
    <w:rsid w:val="00624539"/>
    <w:rsid w:val="00624EC9"/>
    <w:rsid w:val="00625849"/>
    <w:rsid w:val="00632215"/>
    <w:rsid w:val="00634728"/>
    <w:rsid w:val="00634AE8"/>
    <w:rsid w:val="00645775"/>
    <w:rsid w:val="00652E2C"/>
    <w:rsid w:val="00652F38"/>
    <w:rsid w:val="00654F1C"/>
    <w:rsid w:val="00663B89"/>
    <w:rsid w:val="00664037"/>
    <w:rsid w:val="00673826"/>
    <w:rsid w:val="00676C1E"/>
    <w:rsid w:val="006820DF"/>
    <w:rsid w:val="0068387F"/>
    <w:rsid w:val="00684E59"/>
    <w:rsid w:val="006855F4"/>
    <w:rsid w:val="00696361"/>
    <w:rsid w:val="00696917"/>
    <w:rsid w:val="006A2BE2"/>
    <w:rsid w:val="006A7820"/>
    <w:rsid w:val="006A7C2D"/>
    <w:rsid w:val="006B72DD"/>
    <w:rsid w:val="006C1322"/>
    <w:rsid w:val="006C17F0"/>
    <w:rsid w:val="006C49E0"/>
    <w:rsid w:val="006E1913"/>
    <w:rsid w:val="006E301C"/>
    <w:rsid w:val="006F0819"/>
    <w:rsid w:val="007047AB"/>
    <w:rsid w:val="00706C85"/>
    <w:rsid w:val="00710724"/>
    <w:rsid w:val="0071121E"/>
    <w:rsid w:val="007165DE"/>
    <w:rsid w:val="007211B9"/>
    <w:rsid w:val="0072611D"/>
    <w:rsid w:val="00726254"/>
    <w:rsid w:val="00737240"/>
    <w:rsid w:val="00737448"/>
    <w:rsid w:val="00743FBD"/>
    <w:rsid w:val="00751193"/>
    <w:rsid w:val="007611CB"/>
    <w:rsid w:val="00766DA9"/>
    <w:rsid w:val="007777BD"/>
    <w:rsid w:val="00782D5C"/>
    <w:rsid w:val="00784061"/>
    <w:rsid w:val="00787F32"/>
    <w:rsid w:val="00792893"/>
    <w:rsid w:val="007934C1"/>
    <w:rsid w:val="0079530F"/>
    <w:rsid w:val="007954F3"/>
    <w:rsid w:val="0079561E"/>
    <w:rsid w:val="00796FEF"/>
    <w:rsid w:val="007B017E"/>
    <w:rsid w:val="007B78F4"/>
    <w:rsid w:val="007C3CB7"/>
    <w:rsid w:val="007D7AE1"/>
    <w:rsid w:val="007E1094"/>
    <w:rsid w:val="007E6EF4"/>
    <w:rsid w:val="007F1DEC"/>
    <w:rsid w:val="007F5676"/>
    <w:rsid w:val="0080480C"/>
    <w:rsid w:val="00804D22"/>
    <w:rsid w:val="00804D53"/>
    <w:rsid w:val="00812959"/>
    <w:rsid w:val="008158BC"/>
    <w:rsid w:val="00817CE8"/>
    <w:rsid w:val="00821B02"/>
    <w:rsid w:val="008326FB"/>
    <w:rsid w:val="00833758"/>
    <w:rsid w:val="0084373D"/>
    <w:rsid w:val="00843CA0"/>
    <w:rsid w:val="0084473D"/>
    <w:rsid w:val="008470E6"/>
    <w:rsid w:val="0085576B"/>
    <w:rsid w:val="00860448"/>
    <w:rsid w:val="00861461"/>
    <w:rsid w:val="008635E1"/>
    <w:rsid w:val="00865D74"/>
    <w:rsid w:val="00865DB0"/>
    <w:rsid w:val="008706BA"/>
    <w:rsid w:val="0087171E"/>
    <w:rsid w:val="008736D9"/>
    <w:rsid w:val="008740E9"/>
    <w:rsid w:val="0088047E"/>
    <w:rsid w:val="00880EA8"/>
    <w:rsid w:val="00883EFC"/>
    <w:rsid w:val="0088442D"/>
    <w:rsid w:val="00884F61"/>
    <w:rsid w:val="008865FA"/>
    <w:rsid w:val="00892AAC"/>
    <w:rsid w:val="00894783"/>
    <w:rsid w:val="00895ECF"/>
    <w:rsid w:val="008971AD"/>
    <w:rsid w:val="008B6C69"/>
    <w:rsid w:val="008C12FD"/>
    <w:rsid w:val="008C2B1E"/>
    <w:rsid w:val="008D252D"/>
    <w:rsid w:val="008D6E16"/>
    <w:rsid w:val="008E3D90"/>
    <w:rsid w:val="008E409A"/>
    <w:rsid w:val="008E434E"/>
    <w:rsid w:val="008E44C6"/>
    <w:rsid w:val="008E51E0"/>
    <w:rsid w:val="008E63B8"/>
    <w:rsid w:val="008F3EE3"/>
    <w:rsid w:val="008F6565"/>
    <w:rsid w:val="00901B3D"/>
    <w:rsid w:val="00910A1C"/>
    <w:rsid w:val="00910E98"/>
    <w:rsid w:val="0091453C"/>
    <w:rsid w:val="00921EF5"/>
    <w:rsid w:val="00930A12"/>
    <w:rsid w:val="009337DF"/>
    <w:rsid w:val="009341F5"/>
    <w:rsid w:val="009407E2"/>
    <w:rsid w:val="00942BC7"/>
    <w:rsid w:val="009437C8"/>
    <w:rsid w:val="00954E47"/>
    <w:rsid w:val="00955E45"/>
    <w:rsid w:val="009615C6"/>
    <w:rsid w:val="009769A8"/>
    <w:rsid w:val="00985E41"/>
    <w:rsid w:val="00990EAD"/>
    <w:rsid w:val="00991301"/>
    <w:rsid w:val="00995075"/>
    <w:rsid w:val="0099700B"/>
    <w:rsid w:val="009A5640"/>
    <w:rsid w:val="009B0076"/>
    <w:rsid w:val="009B3DA6"/>
    <w:rsid w:val="009B53A0"/>
    <w:rsid w:val="009B59A8"/>
    <w:rsid w:val="009B7612"/>
    <w:rsid w:val="009C0C48"/>
    <w:rsid w:val="009C1280"/>
    <w:rsid w:val="009E0371"/>
    <w:rsid w:val="009F06BF"/>
    <w:rsid w:val="009F27F3"/>
    <w:rsid w:val="009F579F"/>
    <w:rsid w:val="009F5C6B"/>
    <w:rsid w:val="00A050FB"/>
    <w:rsid w:val="00A07061"/>
    <w:rsid w:val="00A16E34"/>
    <w:rsid w:val="00A17428"/>
    <w:rsid w:val="00A21664"/>
    <w:rsid w:val="00A40064"/>
    <w:rsid w:val="00A4495A"/>
    <w:rsid w:val="00A46853"/>
    <w:rsid w:val="00A53289"/>
    <w:rsid w:val="00A612AC"/>
    <w:rsid w:val="00A65A84"/>
    <w:rsid w:val="00A73B37"/>
    <w:rsid w:val="00A76631"/>
    <w:rsid w:val="00A76BA3"/>
    <w:rsid w:val="00A8034D"/>
    <w:rsid w:val="00A812D3"/>
    <w:rsid w:val="00A97BD6"/>
    <w:rsid w:val="00AA1172"/>
    <w:rsid w:val="00AA1D48"/>
    <w:rsid w:val="00AA5823"/>
    <w:rsid w:val="00AA769F"/>
    <w:rsid w:val="00AB12A1"/>
    <w:rsid w:val="00AB5EAD"/>
    <w:rsid w:val="00AC55BF"/>
    <w:rsid w:val="00AC7F9A"/>
    <w:rsid w:val="00AD36CF"/>
    <w:rsid w:val="00AD765D"/>
    <w:rsid w:val="00AF1E7D"/>
    <w:rsid w:val="00AF36EF"/>
    <w:rsid w:val="00AF44AA"/>
    <w:rsid w:val="00B031EC"/>
    <w:rsid w:val="00B0375E"/>
    <w:rsid w:val="00B11A18"/>
    <w:rsid w:val="00B1688C"/>
    <w:rsid w:val="00B16BDC"/>
    <w:rsid w:val="00B17070"/>
    <w:rsid w:val="00B2253C"/>
    <w:rsid w:val="00B25A10"/>
    <w:rsid w:val="00B27A97"/>
    <w:rsid w:val="00B31F82"/>
    <w:rsid w:val="00B33F53"/>
    <w:rsid w:val="00B35095"/>
    <w:rsid w:val="00B44F78"/>
    <w:rsid w:val="00B510EF"/>
    <w:rsid w:val="00B52000"/>
    <w:rsid w:val="00B57729"/>
    <w:rsid w:val="00B63106"/>
    <w:rsid w:val="00B65734"/>
    <w:rsid w:val="00B7061E"/>
    <w:rsid w:val="00B737F7"/>
    <w:rsid w:val="00B73D1B"/>
    <w:rsid w:val="00B74260"/>
    <w:rsid w:val="00B75DB4"/>
    <w:rsid w:val="00B8486D"/>
    <w:rsid w:val="00B84D61"/>
    <w:rsid w:val="00B85889"/>
    <w:rsid w:val="00B924BE"/>
    <w:rsid w:val="00BA11DE"/>
    <w:rsid w:val="00BA6D4B"/>
    <w:rsid w:val="00BB0D03"/>
    <w:rsid w:val="00BB4C17"/>
    <w:rsid w:val="00BB7806"/>
    <w:rsid w:val="00BC183E"/>
    <w:rsid w:val="00BC2517"/>
    <w:rsid w:val="00BC2D0A"/>
    <w:rsid w:val="00BD6641"/>
    <w:rsid w:val="00BE23BA"/>
    <w:rsid w:val="00BE3ABD"/>
    <w:rsid w:val="00C012F6"/>
    <w:rsid w:val="00C07CE4"/>
    <w:rsid w:val="00C07E33"/>
    <w:rsid w:val="00C11F36"/>
    <w:rsid w:val="00C1364B"/>
    <w:rsid w:val="00C13DE3"/>
    <w:rsid w:val="00C2286A"/>
    <w:rsid w:val="00C272C1"/>
    <w:rsid w:val="00C31B00"/>
    <w:rsid w:val="00C31CC9"/>
    <w:rsid w:val="00C326A7"/>
    <w:rsid w:val="00C32708"/>
    <w:rsid w:val="00C34163"/>
    <w:rsid w:val="00C40A9A"/>
    <w:rsid w:val="00C5511A"/>
    <w:rsid w:val="00C553BE"/>
    <w:rsid w:val="00C569A6"/>
    <w:rsid w:val="00C60E26"/>
    <w:rsid w:val="00C61ED6"/>
    <w:rsid w:val="00C65E43"/>
    <w:rsid w:val="00C67869"/>
    <w:rsid w:val="00C73293"/>
    <w:rsid w:val="00C76AC3"/>
    <w:rsid w:val="00C7786A"/>
    <w:rsid w:val="00C77C10"/>
    <w:rsid w:val="00C8048E"/>
    <w:rsid w:val="00C80CD2"/>
    <w:rsid w:val="00C817AE"/>
    <w:rsid w:val="00C9021E"/>
    <w:rsid w:val="00C90B47"/>
    <w:rsid w:val="00C95326"/>
    <w:rsid w:val="00C95373"/>
    <w:rsid w:val="00C95F0D"/>
    <w:rsid w:val="00C97D01"/>
    <w:rsid w:val="00CA2CA2"/>
    <w:rsid w:val="00CA4C7A"/>
    <w:rsid w:val="00CA7850"/>
    <w:rsid w:val="00CB48C8"/>
    <w:rsid w:val="00CB6185"/>
    <w:rsid w:val="00CC1131"/>
    <w:rsid w:val="00CC1344"/>
    <w:rsid w:val="00CC20DB"/>
    <w:rsid w:val="00CC738F"/>
    <w:rsid w:val="00CD3445"/>
    <w:rsid w:val="00CD60AD"/>
    <w:rsid w:val="00CF1231"/>
    <w:rsid w:val="00D01893"/>
    <w:rsid w:val="00D06D44"/>
    <w:rsid w:val="00D10253"/>
    <w:rsid w:val="00D10EAA"/>
    <w:rsid w:val="00D20A13"/>
    <w:rsid w:val="00D21420"/>
    <w:rsid w:val="00D331D2"/>
    <w:rsid w:val="00D360CA"/>
    <w:rsid w:val="00D40073"/>
    <w:rsid w:val="00D4027E"/>
    <w:rsid w:val="00D51F95"/>
    <w:rsid w:val="00D53340"/>
    <w:rsid w:val="00D57AD8"/>
    <w:rsid w:val="00D655E9"/>
    <w:rsid w:val="00D65B0C"/>
    <w:rsid w:val="00D71E2E"/>
    <w:rsid w:val="00D725DA"/>
    <w:rsid w:val="00D7302A"/>
    <w:rsid w:val="00D74783"/>
    <w:rsid w:val="00D8004E"/>
    <w:rsid w:val="00D8064E"/>
    <w:rsid w:val="00D8444F"/>
    <w:rsid w:val="00D87F0D"/>
    <w:rsid w:val="00D906A7"/>
    <w:rsid w:val="00D934AF"/>
    <w:rsid w:val="00D93BB3"/>
    <w:rsid w:val="00D969D3"/>
    <w:rsid w:val="00D9752E"/>
    <w:rsid w:val="00DA25D8"/>
    <w:rsid w:val="00DA68FF"/>
    <w:rsid w:val="00DA6D57"/>
    <w:rsid w:val="00DA6F3A"/>
    <w:rsid w:val="00DB2972"/>
    <w:rsid w:val="00DB73A4"/>
    <w:rsid w:val="00DC08BF"/>
    <w:rsid w:val="00DD07C4"/>
    <w:rsid w:val="00DD18DB"/>
    <w:rsid w:val="00DD3281"/>
    <w:rsid w:val="00DE1A2A"/>
    <w:rsid w:val="00DE2402"/>
    <w:rsid w:val="00DF1E1A"/>
    <w:rsid w:val="00E00941"/>
    <w:rsid w:val="00E15A40"/>
    <w:rsid w:val="00E24F3B"/>
    <w:rsid w:val="00E32548"/>
    <w:rsid w:val="00E37E73"/>
    <w:rsid w:val="00E47151"/>
    <w:rsid w:val="00E51FB1"/>
    <w:rsid w:val="00E52217"/>
    <w:rsid w:val="00E56DCC"/>
    <w:rsid w:val="00E62C1E"/>
    <w:rsid w:val="00E6538F"/>
    <w:rsid w:val="00E70C59"/>
    <w:rsid w:val="00E83F2D"/>
    <w:rsid w:val="00E901CA"/>
    <w:rsid w:val="00EA26D1"/>
    <w:rsid w:val="00EB01FC"/>
    <w:rsid w:val="00EB0257"/>
    <w:rsid w:val="00EB2037"/>
    <w:rsid w:val="00EC1637"/>
    <w:rsid w:val="00EC2829"/>
    <w:rsid w:val="00EC44A3"/>
    <w:rsid w:val="00EC48BB"/>
    <w:rsid w:val="00EC6E0F"/>
    <w:rsid w:val="00ED5669"/>
    <w:rsid w:val="00EE17C2"/>
    <w:rsid w:val="00EE1A8E"/>
    <w:rsid w:val="00EE33D7"/>
    <w:rsid w:val="00EE3CC0"/>
    <w:rsid w:val="00EE3D2A"/>
    <w:rsid w:val="00EF532C"/>
    <w:rsid w:val="00F06105"/>
    <w:rsid w:val="00F12841"/>
    <w:rsid w:val="00F14E98"/>
    <w:rsid w:val="00F2625B"/>
    <w:rsid w:val="00F3408D"/>
    <w:rsid w:val="00F3410E"/>
    <w:rsid w:val="00F43A4E"/>
    <w:rsid w:val="00F53FB8"/>
    <w:rsid w:val="00F60336"/>
    <w:rsid w:val="00F651A7"/>
    <w:rsid w:val="00F7161F"/>
    <w:rsid w:val="00F75127"/>
    <w:rsid w:val="00F83874"/>
    <w:rsid w:val="00F90A28"/>
    <w:rsid w:val="00F919B6"/>
    <w:rsid w:val="00F942B8"/>
    <w:rsid w:val="00FA5D03"/>
    <w:rsid w:val="00FA6769"/>
    <w:rsid w:val="00FB030F"/>
    <w:rsid w:val="00FB75BF"/>
    <w:rsid w:val="00FD40BB"/>
    <w:rsid w:val="00FD57B2"/>
    <w:rsid w:val="00FD7C61"/>
    <w:rsid w:val="00FE4188"/>
    <w:rsid w:val="00FE55EE"/>
    <w:rsid w:val="00FF01FC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BB1958E-3EE2-422A-AC1F-942B1FB9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A7"/>
  </w:style>
  <w:style w:type="paragraph" w:styleId="1">
    <w:name w:val="heading 1"/>
    <w:basedOn w:val="a"/>
    <w:next w:val="a"/>
    <w:link w:val="10"/>
    <w:uiPriority w:val="9"/>
    <w:qFormat/>
    <w:rsid w:val="00EF5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5E43"/>
    <w:pPr>
      <w:pBdr>
        <w:top w:val="dashed" w:sz="6" w:space="12" w:color="C3D2DC"/>
      </w:pBdr>
      <w:spacing w:before="360" w:after="48" w:line="288" w:lineRule="atLeast"/>
      <w:outlineLvl w:val="1"/>
    </w:pPr>
    <w:rPr>
      <w:rFonts w:ascii="Times New Roman" w:eastAsia="Times New Roman" w:hAnsi="Times New Roman" w:cs="Times New Roman"/>
      <w:b/>
      <w:bCs/>
      <w:color w:val="E76300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817A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E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2D9"/>
  </w:style>
  <w:style w:type="paragraph" w:styleId="a8">
    <w:name w:val="footer"/>
    <w:basedOn w:val="a"/>
    <w:link w:val="a9"/>
    <w:uiPriority w:val="99"/>
    <w:unhideWhenUsed/>
    <w:rsid w:val="000E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2D9"/>
  </w:style>
  <w:style w:type="paragraph" w:styleId="aa">
    <w:name w:val="List Paragraph"/>
    <w:basedOn w:val="a"/>
    <w:link w:val="ab"/>
    <w:uiPriority w:val="34"/>
    <w:qFormat/>
    <w:rsid w:val="00D93B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4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07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5E43"/>
    <w:rPr>
      <w:rFonts w:ascii="Times New Roman" w:eastAsia="Times New Roman" w:hAnsi="Times New Roman" w:cs="Times New Roman"/>
      <w:b/>
      <w:bCs/>
      <w:color w:val="E76300"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C65E43"/>
    <w:rPr>
      <w:rFonts w:ascii="Arial" w:hAnsi="Arial" w:cs="Arial" w:hint="default"/>
      <w:color w:val="4878B2"/>
      <w:u w:val="single"/>
    </w:rPr>
  </w:style>
  <w:style w:type="table" w:customStyle="1" w:styleId="11">
    <w:name w:val="Сетка таблицы1"/>
    <w:basedOn w:val="a1"/>
    <w:next w:val="a3"/>
    <w:uiPriority w:val="1"/>
    <w:rsid w:val="00E62C1E"/>
    <w:pPr>
      <w:spacing w:after="0" w:line="240" w:lineRule="auto"/>
    </w:pPr>
    <w:rPr>
      <w:rFonts w:ascii="Arial" w:eastAsia="Times New Roman" w:hAnsi="Arial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Emphasis"/>
    <w:basedOn w:val="a0"/>
    <w:uiPriority w:val="20"/>
    <w:qFormat/>
    <w:rsid w:val="00D4027E"/>
    <w:rPr>
      <w:i/>
      <w:iCs/>
    </w:rPr>
  </w:style>
  <w:style w:type="paragraph" w:styleId="af0">
    <w:name w:val="Normal (Web)"/>
    <w:basedOn w:val="a"/>
    <w:uiPriority w:val="99"/>
    <w:rsid w:val="00DD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921E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af2">
    <w:name w:val="Название Знак"/>
    <w:basedOn w:val="a0"/>
    <w:link w:val="af1"/>
    <w:rsid w:val="00921EF5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8">
    <w:name w:val="заголовок 8"/>
    <w:basedOn w:val="a"/>
    <w:next w:val="a"/>
    <w:rsid w:val="0004246C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8E51E0"/>
    <w:rPr>
      <w:b/>
      <w:bCs/>
    </w:rPr>
  </w:style>
  <w:style w:type="paragraph" w:styleId="af4">
    <w:name w:val="footnote text"/>
    <w:aliases w:val=" Знак6 Знак,Знак6 Знак, Знак8"/>
    <w:basedOn w:val="a"/>
    <w:link w:val="af5"/>
    <w:rsid w:val="0011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aliases w:val=" Знак6 Знак Знак,Знак6 Знак Знак, Знак8 Знак"/>
    <w:basedOn w:val="a0"/>
    <w:link w:val="af4"/>
    <w:rsid w:val="001149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114928"/>
    <w:rPr>
      <w:vertAlign w:val="superscript"/>
    </w:rPr>
  </w:style>
  <w:style w:type="character" w:customStyle="1" w:styleId="a5">
    <w:name w:val="Без интервала Знак"/>
    <w:link w:val="a4"/>
    <w:uiPriority w:val="1"/>
    <w:locked/>
    <w:rsid w:val="00782D5C"/>
  </w:style>
  <w:style w:type="character" w:customStyle="1" w:styleId="10">
    <w:name w:val="Заголовок 1 Знак"/>
    <w:basedOn w:val="a0"/>
    <w:link w:val="1"/>
    <w:uiPriority w:val="9"/>
    <w:rsid w:val="00EF5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61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qFormat/>
    <w:rsid w:val="00A05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A050FB"/>
  </w:style>
  <w:style w:type="paragraph" w:styleId="af7">
    <w:name w:val="Body Text Indent"/>
    <w:basedOn w:val="a"/>
    <w:link w:val="af8"/>
    <w:rsid w:val="001745C6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1745C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atches">
    <w:name w:val="matches"/>
    <w:basedOn w:val="a0"/>
    <w:rsid w:val="00684E59"/>
  </w:style>
  <w:style w:type="paragraph" w:customStyle="1" w:styleId="copyright-info">
    <w:name w:val="copyright-info"/>
    <w:basedOn w:val="a"/>
    <w:rsid w:val="006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5A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874">
              <w:marLeft w:val="0"/>
              <w:marRight w:val="0"/>
              <w:marTop w:val="0"/>
              <w:marBottom w:val="300"/>
              <w:divBdr>
                <w:top w:val="single" w:sz="12" w:space="0" w:color="D3D7DB"/>
                <w:left w:val="single" w:sz="12" w:space="0" w:color="D3D7DB"/>
                <w:bottom w:val="single" w:sz="12" w:space="0" w:color="D3D7DB"/>
                <w:right w:val="single" w:sz="12" w:space="0" w:color="D3D7DB"/>
              </w:divBdr>
            </w:div>
          </w:divsChild>
        </w:div>
      </w:divsChild>
    </w:div>
    <w:div w:id="133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0959">
              <w:marLeft w:val="0"/>
              <w:marRight w:val="0"/>
              <w:marTop w:val="0"/>
              <w:marBottom w:val="300"/>
              <w:divBdr>
                <w:top w:val="single" w:sz="12" w:space="0" w:color="D3D7DB"/>
                <w:left w:val="single" w:sz="12" w:space="0" w:color="D3D7DB"/>
                <w:bottom w:val="single" w:sz="12" w:space="0" w:color="D3D7DB"/>
                <w:right w:val="single" w:sz="12" w:space="0" w:color="D3D7DB"/>
              </w:divBdr>
            </w:div>
          </w:divsChild>
        </w:div>
      </w:divsChild>
    </w:div>
    <w:div w:id="556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2943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02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70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4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8030">
              <w:marLeft w:val="0"/>
              <w:marRight w:val="0"/>
              <w:marTop w:val="0"/>
              <w:marBottom w:val="300"/>
              <w:divBdr>
                <w:top w:val="single" w:sz="12" w:space="0" w:color="D3D7DB"/>
                <w:left w:val="single" w:sz="12" w:space="0" w:color="D3D7DB"/>
                <w:bottom w:val="single" w:sz="12" w:space="0" w:color="D3D7DB"/>
                <w:right w:val="single" w:sz="12" w:space="0" w:color="D3D7DB"/>
              </w:divBdr>
            </w:div>
          </w:divsChild>
        </w:div>
      </w:divsChild>
    </w:div>
    <w:div w:id="187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+srZtFn3A4XKQaZhTvYOk0d67OuXvN1aecWjqDn07Pc=</DigestValue>
    </Reference>
    <Reference Type="http://www.w3.org/2000/09/xmldsig#Object" URI="#idOfficeObject">
      <DigestMethod Algorithm="urn:ietf:params:xml:ns:cpxmlsec:algorithms:gostr3411"/>
      <DigestValue>txn5LnykuXlEGlKIWzVSe4oXD1kjOCyvgfiRSg0/5tA=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DJzZHsqU4Y5BXY8OXbK2kdnNcoH0kbRMXbRnFtR84Gw=</DigestValue>
    </Reference>
  </SignedInfo>
  <SignatureValue>I+oi0GjDdAE2A0RTQ/WsM4eoX3GL5GI+wPSqrSGiEllzF9Sn5A7RCcwJp6THbUji
mKrE23isON5235o9v5rqpg==</SignatureValue>
  <KeyInfo>
    <X509Data>
      <X509Certificate>MIIKTDCCCfugAwIBAgIRAK9j4HrEDMmA6BGl0vjaRRkwCAYGKoUDAgIDMIIBcTEe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kNCeICLQn9CkICLQodCa0JEg0JrQvtC90YLRg9GAIjAeFw0xODEwMTgwNzAyMDBa
Fw0yMDAxMTgwNzExMDBaMIICCzEnMCUGA1UEAx4eBB4EHgQeACAAIgQdBB4EEQQb
ACAEIQQiBBgEGwAiMR0wGwYDVQQEHhQEGgQ+BDsENQRBBD0EOAQ6BD4EMjEpMCcG
A1UEKh4gBBAEPQQ0BEAENQQ5ACAELQRABD0EQQRCBD4EMgQ4BEcxCzAJBgNVBAYT
AlJVMTkwNwYDVQQIHjAANQA0ACAEHQQ+BDIEPgRBBDgEMQQ4BEAEQQQ6BDAETwAg
BD4EMQQ7BDAEQQRCBEwxHzAdBgNVBAceFgQdBD4EMgQ+BEEEOAQxBDgEQARBBDox
OTA3BgNVBAkeMAQfBBUEIAAgADEANAAtBBkAIAQRBCAEHgQdBB0EKwQZACwAIAQU
BB4EHAAgADYAMzEnMCUGA1UECh4eBB4EHgQeACAAIgQdBB4EEQQbACAEIQQiBBgE
GwAiMRkwFwYDVQQMHhAEFAQ4BEAENQQ6BEIEPgRAMRgwFgYFKoUDZAESDTEwNjU0
NzMwMDM5MzYxFjAUBgUqhQNkAxILMDE1NjQ3NDMzNDcxGjAYBggqhQMDgQMBARIM
MDA1NDA4MjM5MDQxMSAwHgYJKoZIhvcNAQkBFhFrb2xlc2FuZ2lAbWFpbC5ydTE+
MDwGCSqGSIb3DQEJAhMvSU5OPTU0MDgyMzkwNDEvS1BQPTU0MDMwMTAwMS9PR1JO
PTEwNjU0NzMwMDM5MzYwYzAcBgYqhQMCAhMwEgYHKoUDAgIkAAYHKoUDAgIeAQND
AARAFhMq6JDXYndhrNZj3dwpN0PVf6dwiaZewqTd1QE9JyycpfEioFyP4wZwDQIF
zJUo+VKkrUkvg6JjnDWjJjFY7KOCBcwwggXIMA4GA1UdDwEB/wQEAwIE8DAcBgNV
HREEFTATgRFrb2xlc2FuZ2lAbWFpbC5ydTATBgNVHSAEDDAKMAgGBiqFA2RxATB0
BgNVHSUEbTBrBggrBgEFBQcDAgYHKoUDAgIiBgYIKwYBBQUHAwQGCCqFAwYDAQIB
BggqhQMGAwEDAQYIKoUDBgMBBAEGCCqFAwYDAQQCBggqhQMGAwEEAwYHKoUDBgMB
AQYHKoUDAwcIAQYIKoUDAwcAAQ8wggGGBgNVHSMEggF9MIIBeYAUgHDPPi7kebNE
iHdJDlVHFvDDrdahggFSpIIBTjCCAUoxHjAcBgkqhkiG9w0BCQEWD2RpdEBtaW5z
dnlhei5ydTELMAkGA1UEBhMCUlUxHDAaBgNVBAgMEzc3INCzLiDQnNC+0YHQutCy
0LAxFTATBgNVBAcMDNCc0L7RgdC60LLQsDE/MD0GA1UECQw2MTI1Mzc1INCzLiDQ
nNC+0YHQutCy0LAsINGD0LsuINCi0LLQtdGA0YHQutCw0Y8sINC0LiA3MSwwKgYD
VQQKDCPQnNC40L3QutC+0LzRgdCy0Y/Qt9GMINCg0L7RgdGB0LjQuDEYMBYGBSqF
A2QBEg0xMDQ3NzAyMDI2NzAxMRowGAYIKoUDA4EDAQESDDAwNzcxMDQ3NDM3NTFB
MD8GA1UEAww40JPQvtC70L7QstC90L7QuSDRg9C00L7RgdGC0L7QstC10YDRj9GO
0YnQuNC5INGG0LXQvdGC0YCCCwDtc8yuAAAAAAF6MB0GA1UdDgQWBBSZfVAG/wmL
q1W4306DLQ5toBOUFDArBgNVHRAEJDAigA8yMDE4MTAxODA3MDIwMFqBDzIwMjAw
MTE4MDcwMjAwWjCCATMGBSqFA2RwBIIBKDCCASQMKyLQmtGA0LjQv9GC0L7Qn9GA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0LXRgtGB0YLQstC40Y8g4oSWINCh0KQvMTI0LTI4NjQg0L7RgiAyMC4wMy4yMDE2
DE/QodC10YDRgtC40YTQuNC60LDRgiDRgdC+0L7RgtCy0LXRgtGB0YLQstC40Y8g
4oSWINCh0KQvMTI4LTI5ODMg0L7RgiAxOC4xMS4yMDE2MCMGBSqFA2RvBBoMGCLQ
mtGA0LjQv9GC0L7Qn9GA0L4gQ1NQIjB0BgNVHR8EbTBrMDOgMaAvhi1odHRwOi8v
Y2RwLnNrYmtvbnR1ci5ydS9jZHAva29udHVyLXEtMjAxNy5jcmwwNKAyoDCGLmh0
dHA6Ly9jZHAyLnNrYmtvbnR1ci5ydS9jZHAva29udHVyLXEtMjAxNy5jcmwwgc4G
CCsGAQUFBwEBBIHBMIG+MDMGCCsGAQUFBzABhidodHRwOi8vcGtpLnNrYmtvbnR1
ci5ydS9vY3NwcTIvb2NzcC5zcmYwQgYIKwYBBQUHMAKGNmh0dHA6Ly9jZHAuc2ti
a29udHVyLnJ1L2NlcnRpZmljYXRlcy9rb250dXItcS0yMDE3LmNydDBDBggrBgEF
BQcwAoY3aHR0cDovL2NkcDIuc2tia29udHVyLnJ1L2NlcnRpZmljYXRlcy9rb250
dXItcS0yMDE3LmNydDCBkwYHKoUDAgIxAgSBhzCBhDB0FkJodHRwOi8vY2Euc2ti
a29udHVyLnJ1L2Fib3V0L2RvY3VtZW50cy9jcnlwdG9wcm8tbGljZW5zZS1xdWFs
aWZpZWQMKtCh0JrQkSDQmtC+0L3RgtGD0YAg0Lgg0KHQtdGA0YLRg9C8LdCf0YDQ
vgMCBeAEDNuzF16Lytv8Kk79lzAIBgYqhQMCAgMDQQDe/dLK5+VhXs+YhhNKbqPC
1zPpN4lddxJrzZS5af0XIjdXsHeVXQOiEJqZnFi2kyyBQvwrBmXwSxYSULSaaXA7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D66EnS8LinDVFThRwZpJydoNE7k=</DigestValue>
      </Reference>
      <Reference URI="/word/document.xml?ContentType=application/vnd.openxmlformats-officedocument.wordprocessingml.document.main+xml">
        <DigestMethod Algorithm="http://www.w3.org/2000/09/xmldsig#sha1"/>
        <DigestValue>RXzi7fxjxB0q66LHOLHMGkigeg8=</DigestValue>
      </Reference>
      <Reference URI="/word/endnotes.xml?ContentType=application/vnd.openxmlformats-officedocument.wordprocessingml.endnotes+xml">
        <DigestMethod Algorithm="http://www.w3.org/2000/09/xmldsig#sha1"/>
        <DigestValue>9T1UyynrSX8WuKLPr/o9fPtfiVA=</DigestValue>
      </Reference>
      <Reference URI="/word/fontTable.xml?ContentType=application/vnd.openxmlformats-officedocument.wordprocessingml.fontTable+xml">
        <DigestMethod Algorithm="http://www.w3.org/2000/09/xmldsig#sha1"/>
        <DigestValue>Lla9Gt5wdDSHDwTWAnXoKIec8oQ=</DigestValue>
      </Reference>
      <Reference URI="/word/footer1.xml?ContentType=application/vnd.openxmlformats-officedocument.wordprocessingml.footer+xml">
        <DigestMethod Algorithm="http://www.w3.org/2000/09/xmldsig#sha1"/>
        <DigestValue>hxM9CYYLcuYk1lOSTnbbj3Lud+o=</DigestValue>
      </Reference>
      <Reference URI="/word/footnotes.xml?ContentType=application/vnd.openxmlformats-officedocument.wordprocessingml.footnotes+xml">
        <DigestMethod Algorithm="http://www.w3.org/2000/09/xmldsig#sha1"/>
        <DigestValue>GhiAv/a4fgytlbL2VcnUlLmTnvQ=</DigestValue>
      </Reference>
      <Reference URI="/word/media/image1.png?ContentType=image/png">
        <DigestMethod Algorithm="http://www.w3.org/2000/09/xmldsig#sha1"/>
        <DigestValue>+iogYNNNqZEXO/BjOL4h2S7OW20=</DigestValue>
      </Reference>
      <Reference URI="/word/media/image2.png?ContentType=image/png">
        <DigestMethod Algorithm="http://www.w3.org/2000/09/xmldsig#sha1"/>
        <DigestValue>mWn8tCVsrrx3V6yBhRUtpj1DD/0=</DigestValue>
      </Reference>
      <Reference URI="/word/media/image3.png?ContentType=image/png">
        <DigestMethod Algorithm="http://www.w3.org/2000/09/xmldsig#sha1"/>
        <DigestValue>zoUCjmvXAdwnNBzASAJvcn3SisQ=</DigestValue>
      </Reference>
      <Reference URI="/word/media/image4.png?ContentType=image/png">
        <DigestMethod Algorithm="http://www.w3.org/2000/09/xmldsig#sha1"/>
        <DigestValue>j2tmqAsXTt9spfab5blFyN8CZIM=</DigestValue>
      </Reference>
      <Reference URI="/word/media/image5.png?ContentType=image/png">
        <DigestMethod Algorithm="http://www.w3.org/2000/09/xmldsig#sha1"/>
        <DigestValue>RGlnX3ay7Fc4v7vosVuY5X8tUBE=</DigestValue>
      </Reference>
      <Reference URI="/word/media/image6.png?ContentType=image/png">
        <DigestMethod Algorithm="http://www.w3.org/2000/09/xmldsig#sha1"/>
        <DigestValue>IsIHUPY2mB8bokLiObm+FBsPuvU=</DigestValue>
      </Reference>
      <Reference URI="/word/numbering.xml?ContentType=application/vnd.openxmlformats-officedocument.wordprocessingml.numbering+xml">
        <DigestMethod Algorithm="http://www.w3.org/2000/09/xmldsig#sha1"/>
        <DigestValue>DXJQeqGsOC5O/j9GTvd3TIDOkSs=</DigestValue>
      </Reference>
      <Reference URI="/word/settings.xml?ContentType=application/vnd.openxmlformats-officedocument.wordprocessingml.settings+xml">
        <DigestMethod Algorithm="http://www.w3.org/2000/09/xmldsig#sha1"/>
        <DigestValue>4AYru8vDDf+JpcasKkiXCnyitJY=</DigestValue>
      </Reference>
      <Reference URI="/word/styles.xml?ContentType=application/vnd.openxmlformats-officedocument.wordprocessingml.styles+xml">
        <DigestMethod Algorithm="http://www.w3.org/2000/09/xmldsig#sha1"/>
        <DigestValue>hLd/BOIinbOvyhL3OqpIl9xp+jE=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H3doACwgbny0fmEJFs2FcQwrn8k=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2019-02-05T16:05:12Z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2019-02-05T16:05:12Z</xd:SigningTime>
          <xd:SigningCertificate>
            <xd:Cert>
              <xd:CertDigest>
                <DigestMethod Algorithm="http://www.w3.org/2000/09/xmldsig#sha1"/>
                <DigestValue>6FZCNYpwrE+kii6udbhMVmKt0gU=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233133489637616791016202541752907351321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0793-6195-4CA0-9BCE-4663834F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1679</Words>
  <Characters>9571</Characters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2017-03-17T06:57:00Z</cp:lastPrinted>
  <dcterms:created xsi:type="dcterms:W3CDTF">2019-02-05T15:39:00Z</dcterms:created>
  <dcterms:modified xsi:type="dcterms:W3CDTF">2019-02-05T16:04:00Z</dcterms:modified>
</cp:coreProperties>
</file>