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0" w:rsidRPr="00DE2E00" w:rsidRDefault="00DE2E00" w:rsidP="00DE2E00">
      <w:pPr>
        <w:spacing w:line="360" w:lineRule="auto"/>
        <w:rPr>
          <w:rFonts w:ascii="Times New Roman" w:hAnsi="Times New Roman"/>
        </w:rPr>
      </w:pPr>
    </w:p>
    <w:p w:rsidR="00DE2E00" w:rsidRPr="00DE2E00" w:rsidRDefault="00DE2E00" w:rsidP="00DE2E00">
      <w:pPr>
        <w:spacing w:line="360" w:lineRule="auto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DE2E00" w:rsidRPr="00DE2E00" w:rsidTr="009E0D5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00" w:rsidRPr="00DE2E00" w:rsidRDefault="00DE2E00" w:rsidP="00DE2E00">
            <w:pPr>
              <w:jc w:val="center"/>
              <w:rPr>
                <w:rFonts w:ascii="Times New Roman" w:hAnsi="Times New Roman"/>
              </w:rPr>
            </w:pPr>
            <w:r w:rsidRPr="00DE2E00">
              <w:rPr>
                <w:rFonts w:ascii="Times New Roman" w:hAnsi="Times New Roman"/>
              </w:rPr>
              <w:t>г. Благовещенск, ул. Амурская, 150, к 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00" w:rsidRPr="00DE2E00" w:rsidRDefault="00DE2E00" w:rsidP="00DE2E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00" w:rsidRPr="00DE2E00" w:rsidRDefault="003C3060" w:rsidP="00DE2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E2E00" w:rsidRPr="00DE2E00">
              <w:rPr>
                <w:rFonts w:ascii="Times New Roman" w:hAnsi="Times New Roman"/>
              </w:rPr>
              <w:t>.05.2013 в 17-00</w:t>
            </w:r>
          </w:p>
        </w:tc>
      </w:tr>
      <w:tr w:rsidR="00DE2E00" w:rsidRPr="00DE2E00" w:rsidTr="009E0D5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E2E00" w:rsidRPr="00DE2E00" w:rsidRDefault="00DE2E00" w:rsidP="00DE2E00">
            <w:pPr>
              <w:jc w:val="center"/>
              <w:rPr>
                <w:rFonts w:ascii="Times New Roman" w:hAnsi="Times New Roman"/>
              </w:rPr>
            </w:pPr>
            <w:r w:rsidRPr="00DE2E00">
              <w:rPr>
                <w:rFonts w:ascii="Times New Roman" w:hAnsi="Times New Roman"/>
              </w:rPr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E2E00" w:rsidRPr="00DE2E00" w:rsidRDefault="00DE2E00" w:rsidP="00DE2E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2E00" w:rsidRPr="00DE2E00" w:rsidRDefault="00DE2E00" w:rsidP="00DE2E00">
            <w:pPr>
              <w:jc w:val="center"/>
              <w:rPr>
                <w:rFonts w:ascii="Times New Roman" w:hAnsi="Times New Roman"/>
              </w:rPr>
            </w:pPr>
            <w:r w:rsidRPr="00DE2E00">
              <w:rPr>
                <w:rFonts w:ascii="Times New Roman" w:hAnsi="Times New Roman"/>
              </w:rPr>
              <w:t>(время составления акта)</w:t>
            </w:r>
          </w:p>
        </w:tc>
      </w:tr>
    </w:tbl>
    <w:p w:rsidR="00DE2E00" w:rsidRPr="00DE2E00" w:rsidRDefault="00DE2E00" w:rsidP="00DE2E00">
      <w:pPr>
        <w:ind w:firstLine="709"/>
        <w:jc w:val="both"/>
        <w:rPr>
          <w:rFonts w:ascii="Times New Roman" w:hAnsi="Times New Roman"/>
          <w:bCs/>
          <w:spacing w:val="50"/>
          <w:szCs w:val="26"/>
        </w:rPr>
      </w:pPr>
    </w:p>
    <w:p w:rsidR="00DE2E00" w:rsidRDefault="00DE2E00" w:rsidP="00DE2E00">
      <w:pPr>
        <w:jc w:val="center"/>
        <w:rPr>
          <w:rFonts w:ascii="Times New Roman" w:hAnsi="Times New Roman"/>
          <w:bCs/>
          <w:spacing w:val="50"/>
          <w:szCs w:val="26"/>
        </w:rPr>
      </w:pPr>
    </w:p>
    <w:p w:rsidR="00DE2E00" w:rsidRPr="00DE2E00" w:rsidRDefault="00DE2E00" w:rsidP="00DE2E00">
      <w:pPr>
        <w:jc w:val="center"/>
        <w:rPr>
          <w:rFonts w:ascii="Times New Roman" w:hAnsi="Times New Roman"/>
          <w:b/>
          <w:bCs/>
          <w:spacing w:val="50"/>
          <w:szCs w:val="26"/>
        </w:rPr>
      </w:pPr>
      <w:r w:rsidRPr="00DE2E00">
        <w:rPr>
          <w:rFonts w:ascii="Times New Roman" w:hAnsi="Times New Roman"/>
          <w:b/>
          <w:bCs/>
          <w:spacing w:val="50"/>
          <w:szCs w:val="26"/>
        </w:rPr>
        <w:t>АКТ ПРОВЕРКИ</w:t>
      </w:r>
    </w:p>
    <w:p w:rsidR="00DE2E00" w:rsidRPr="00DE2E00" w:rsidRDefault="003C3060" w:rsidP="00DE2E00">
      <w:pPr>
        <w:jc w:val="center"/>
        <w:rPr>
          <w:rFonts w:ascii="Times New Roman" w:hAnsi="Times New Roman"/>
          <w:b/>
          <w:bCs/>
          <w:spacing w:val="50"/>
          <w:szCs w:val="26"/>
          <w:u w:val="single"/>
        </w:rPr>
      </w:pPr>
      <w:r>
        <w:rPr>
          <w:rFonts w:ascii="Times New Roman" w:hAnsi="Times New Roman"/>
          <w:b/>
          <w:bCs/>
          <w:spacing w:val="50"/>
          <w:szCs w:val="26"/>
          <w:u w:val="single"/>
        </w:rPr>
        <w:t>№14</w:t>
      </w:r>
      <w:r w:rsidR="00DE2E00" w:rsidRPr="00DE2E00">
        <w:rPr>
          <w:rFonts w:ascii="Times New Roman" w:hAnsi="Times New Roman"/>
          <w:b/>
          <w:bCs/>
          <w:spacing w:val="50"/>
          <w:szCs w:val="26"/>
          <w:u w:val="single"/>
        </w:rPr>
        <w:t>/2013</w:t>
      </w:r>
    </w:p>
    <w:p w:rsidR="00DE2E00" w:rsidRDefault="00DE2E00" w:rsidP="00DE2E00">
      <w:pPr>
        <w:pStyle w:val="21"/>
        <w:shd w:val="clear" w:color="auto" w:fill="auto"/>
        <w:tabs>
          <w:tab w:val="right" w:pos="4522"/>
          <w:tab w:val="left" w:pos="4748"/>
        </w:tabs>
        <w:spacing w:before="0" w:after="0" w:line="360" w:lineRule="auto"/>
        <w:rPr>
          <w:sz w:val="26"/>
        </w:rPr>
      </w:pPr>
    </w:p>
    <w:p w:rsidR="000550A7" w:rsidRPr="003C3060" w:rsidRDefault="00DE2E00" w:rsidP="00DE2E00">
      <w:pPr>
        <w:pStyle w:val="21"/>
        <w:shd w:val="clear" w:color="auto" w:fill="auto"/>
        <w:tabs>
          <w:tab w:val="right" w:pos="4522"/>
          <w:tab w:val="left" w:pos="4748"/>
        </w:tabs>
        <w:spacing w:before="0" w:after="0" w:line="360" w:lineRule="auto"/>
        <w:ind w:left="20" w:firstLine="720"/>
        <w:rPr>
          <w:sz w:val="26"/>
        </w:rPr>
      </w:pPr>
      <w:r>
        <w:rPr>
          <w:sz w:val="26"/>
        </w:rPr>
        <w:t xml:space="preserve">На основании: </w:t>
      </w:r>
      <w:r w:rsidR="006E2390" w:rsidRPr="00DE2E00">
        <w:rPr>
          <w:sz w:val="26"/>
        </w:rPr>
        <w:t>Распоряжения</w:t>
      </w:r>
      <w:r w:rsidR="006E2390" w:rsidRPr="00DE2E00">
        <w:rPr>
          <w:sz w:val="26"/>
        </w:rPr>
        <w:tab/>
        <w:t>от 17.04.2013 № 03-1607 была проведена</w:t>
      </w:r>
      <w:r>
        <w:rPr>
          <w:sz w:val="26"/>
        </w:rPr>
        <w:t xml:space="preserve"> </w:t>
      </w:r>
      <w:r w:rsidR="006E2390" w:rsidRPr="00DE2E00">
        <w:rPr>
          <w:sz w:val="26"/>
        </w:rPr>
        <w:t xml:space="preserve">внеплановая документарная проверка в отношении ГБУ Амурской области «Агентство по массовым коммуникациям «АмурМедиа», Амурская область, </w:t>
      </w:r>
      <w:r w:rsidR="003C3060" w:rsidRPr="003C3060">
        <w:rPr>
          <w:sz w:val="26"/>
        </w:rPr>
        <w:t>&lt;…&gt;.</w:t>
      </w:r>
    </w:p>
    <w:p w:rsidR="000550A7" w:rsidRPr="00DE2E00" w:rsidRDefault="006E2390" w:rsidP="00DE2E00">
      <w:pPr>
        <w:pStyle w:val="21"/>
        <w:shd w:val="clear" w:color="auto" w:fill="auto"/>
        <w:spacing w:before="0" w:after="0" w:line="360" w:lineRule="auto"/>
        <w:ind w:left="20" w:right="500" w:firstLine="720"/>
        <w:rPr>
          <w:sz w:val="26"/>
        </w:rPr>
      </w:pPr>
      <w:r w:rsidRPr="00DE2E00">
        <w:rPr>
          <w:sz w:val="26"/>
        </w:rPr>
        <w:t>Продолжительность проверки: двадцать рабочих дней. Акт составлен: главным специалистом-экспертом отдела товарн</w:t>
      </w:r>
      <w:r w:rsidR="003C3060">
        <w:rPr>
          <w:sz w:val="26"/>
        </w:rPr>
        <w:t>ых рынков и рекламы Амурского У</w:t>
      </w:r>
      <w:r w:rsidRPr="00DE2E00">
        <w:rPr>
          <w:sz w:val="26"/>
        </w:rPr>
        <w:t>ФАС России</w:t>
      </w:r>
      <w:r w:rsidR="003C3060">
        <w:rPr>
          <w:sz w:val="26"/>
        </w:rPr>
        <w:t xml:space="preserve"> </w:t>
      </w:r>
      <w:r w:rsidR="003C3060" w:rsidRPr="003C3060">
        <w:rPr>
          <w:sz w:val="26"/>
        </w:rPr>
        <w:t>&lt;…&gt;</w:t>
      </w:r>
      <w:r w:rsidR="003C3060">
        <w:rPr>
          <w:sz w:val="26"/>
        </w:rPr>
        <w:t xml:space="preserve"> </w:t>
      </w:r>
      <w:r w:rsidRPr="00DE2E00">
        <w:rPr>
          <w:sz w:val="26"/>
        </w:rPr>
        <w:t>.</w:t>
      </w:r>
    </w:p>
    <w:p w:rsidR="000550A7" w:rsidRPr="00DE2E00" w:rsidRDefault="006E2390" w:rsidP="00DE2E00">
      <w:pPr>
        <w:pStyle w:val="21"/>
        <w:shd w:val="clear" w:color="auto" w:fill="auto"/>
        <w:spacing w:before="0" w:after="0" w:line="360" w:lineRule="auto"/>
        <w:ind w:left="20" w:right="500" w:firstLine="720"/>
        <w:rPr>
          <w:sz w:val="26"/>
        </w:rPr>
      </w:pPr>
      <w:r w:rsidRPr="00DE2E00">
        <w:rPr>
          <w:sz w:val="26"/>
        </w:rPr>
        <w:t>Лицо, проводившие проверку: главный специалист-эксперт отдела товарных рынков и рекламы Амурского У ФАС России</w:t>
      </w:r>
      <w:r w:rsidR="003C3060">
        <w:rPr>
          <w:sz w:val="26"/>
        </w:rPr>
        <w:t xml:space="preserve"> </w:t>
      </w:r>
      <w:r w:rsidR="003C3060" w:rsidRPr="003C3060">
        <w:rPr>
          <w:sz w:val="26"/>
        </w:rPr>
        <w:t>&lt;…&gt;</w:t>
      </w:r>
      <w:r w:rsidRPr="00DE2E00">
        <w:rPr>
          <w:sz w:val="26"/>
        </w:rPr>
        <w:t>.</w:t>
      </w:r>
    </w:p>
    <w:p w:rsidR="000550A7" w:rsidRPr="00DE2E00" w:rsidRDefault="006E2390" w:rsidP="00DE2E00">
      <w:pPr>
        <w:pStyle w:val="21"/>
        <w:shd w:val="clear" w:color="auto" w:fill="auto"/>
        <w:spacing w:before="0" w:after="0" w:line="360" w:lineRule="auto"/>
        <w:ind w:left="20" w:right="500" w:firstLine="720"/>
        <w:rPr>
          <w:sz w:val="26"/>
        </w:rPr>
      </w:pPr>
      <w:r w:rsidRPr="00DE2E00">
        <w:rPr>
          <w:sz w:val="26"/>
        </w:rPr>
        <w:t>Руководителем проверяемого лица в период проведения проверки являлась Черных Наталья Сергеевна.</w:t>
      </w:r>
    </w:p>
    <w:p w:rsidR="000550A7" w:rsidRPr="00DE2E00" w:rsidRDefault="006E2390" w:rsidP="00DE2E00">
      <w:pPr>
        <w:pStyle w:val="21"/>
        <w:shd w:val="clear" w:color="auto" w:fill="auto"/>
        <w:spacing w:before="0" w:after="0" w:line="360" w:lineRule="auto"/>
        <w:ind w:left="20" w:right="500" w:firstLine="720"/>
        <w:rPr>
          <w:sz w:val="26"/>
        </w:rPr>
      </w:pPr>
      <w:r w:rsidRPr="00DE2E00">
        <w:rPr>
          <w:sz w:val="26"/>
        </w:rPr>
        <w:t>Предметом проводимой проверки является соблюдение требований законодательства о рекламе.</w:t>
      </w:r>
    </w:p>
    <w:p w:rsidR="000550A7" w:rsidRPr="00DE2E00" w:rsidRDefault="006E2390" w:rsidP="00DE2E00">
      <w:pPr>
        <w:pStyle w:val="21"/>
        <w:shd w:val="clear" w:color="auto" w:fill="auto"/>
        <w:spacing w:before="0" w:after="0" w:line="360" w:lineRule="auto"/>
        <w:ind w:left="20" w:right="500" w:firstLine="720"/>
        <w:rPr>
          <w:sz w:val="26"/>
        </w:rPr>
      </w:pPr>
      <w:r w:rsidRPr="00DE2E00">
        <w:rPr>
          <w:sz w:val="26"/>
        </w:rPr>
        <w:t>Период, за который проведена проверка соблюдения законодательства о рекламе: прошедший период 2013 года. Срок проведения проверки: с 18 апреля 2013года по 22 мая 2013 года.</w:t>
      </w:r>
    </w:p>
    <w:p w:rsidR="000550A7" w:rsidRPr="00DE2E00" w:rsidRDefault="006E2390" w:rsidP="00DE2E00">
      <w:pPr>
        <w:pStyle w:val="21"/>
        <w:shd w:val="clear" w:color="auto" w:fill="auto"/>
        <w:spacing w:before="0" w:after="0" w:line="360" w:lineRule="auto"/>
        <w:ind w:left="20" w:right="500" w:firstLine="720"/>
        <w:rPr>
          <w:rStyle w:val="2BookAntiqua0pt"/>
          <w:rFonts w:ascii="Times New Roman" w:hAnsi="Times New Roman"/>
          <w:b w:val="0"/>
          <w:bCs w:val="0"/>
        </w:rPr>
      </w:pPr>
      <w:r w:rsidRPr="00DE2E00">
        <w:rPr>
          <w:sz w:val="26"/>
        </w:rPr>
        <w:t>В ходе проведения проверки: установлено, что между ГБУ Амурской области «Агентство по массовым коммуникациям «АмурМедиа» и ООО «Региональное</w:t>
      </w:r>
    </w:p>
    <w:p w:rsidR="00DE2E00" w:rsidRPr="00DE2E00" w:rsidRDefault="00DE2E00" w:rsidP="00DE2E00">
      <w:pPr>
        <w:spacing w:line="360" w:lineRule="auto"/>
        <w:ind w:left="20" w:right="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рекламно-информацмонное агентство» заключен договор (договор № 01/13/ВБ на размещение рекламы от 01.01.2013) по пакетному размещению рекламы в рекламных блоках эфира телепрограммы «Амурское областное телевидение» с территорией распространения Амурская область. Согласно указанным договорам ООО «Региональное рекламно-информацмонное агентство» обязано предоставить готовую рекламу ГБУ Амурской области «Агентство по массовым коммуникациям «АмурМедиа» для размещения в телевизионном эфире.</w:t>
      </w:r>
    </w:p>
    <w:p w:rsidR="00DE2E00" w:rsidRPr="00DE2E00" w:rsidRDefault="00DE2E00" w:rsidP="00DE2E00">
      <w:pPr>
        <w:spacing w:line="360" w:lineRule="auto"/>
        <w:ind w:left="20" w:right="20" w:firstLine="7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 xml:space="preserve">ГБУ Амурской области «Агентство по массовым коммуникациям «АмурМедиа» представлен </w:t>
      </w:r>
      <w:r w:rsidRPr="00DE2E00">
        <w:rPr>
          <w:rFonts w:ascii="Times New Roman" w:hAnsi="Times New Roman"/>
          <w:sz w:val="26"/>
          <w:lang w:val="en-US" w:eastAsia="en-US" w:bidi="en-US"/>
        </w:rPr>
        <w:t>CD</w:t>
      </w:r>
      <w:r w:rsidRPr="00DE2E00">
        <w:rPr>
          <w:rFonts w:ascii="Times New Roman" w:hAnsi="Times New Roman"/>
          <w:sz w:val="26"/>
        </w:rPr>
        <w:t>-диск, с записью записью телевизионной программы «Сто Советов». Хронометраж (общая продолжительность) данной программы составляет 18:44.</w:t>
      </w:r>
    </w:p>
    <w:p w:rsidR="00DE2E00" w:rsidRPr="00DE2E00" w:rsidRDefault="00DE2E00" w:rsidP="00DE2E00">
      <w:pPr>
        <w:spacing w:line="360" w:lineRule="auto"/>
        <w:ind w:left="20" w:firstLine="7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Телепрограмма состоит из четырех сюжетов:</w:t>
      </w:r>
    </w:p>
    <w:p w:rsidR="00DE2E00" w:rsidRPr="00DE2E00" w:rsidRDefault="00DE2E00" w:rsidP="00DE2E00">
      <w:pPr>
        <w:spacing w:line="360" w:lineRule="auto"/>
        <w:ind w:left="20" w:right="20" w:firstLine="7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lastRenderedPageBreak/>
        <w:t>-первый сюжет (хронометражом 02:44) содержит рекламу Студии красоты «Акварель» и предлагаемых ей услуг;</w:t>
      </w:r>
    </w:p>
    <w:p w:rsidR="00DE2E00" w:rsidRPr="00DE2E00" w:rsidRDefault="00DE2E00" w:rsidP="00DE2E00">
      <w:pPr>
        <w:numPr>
          <w:ilvl w:val="0"/>
          <w:numId w:val="1"/>
        </w:numPr>
        <w:spacing w:line="360" w:lineRule="auto"/>
        <w:ind w:left="20" w:right="20" w:firstLine="720"/>
        <w:jc w:val="both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 xml:space="preserve"> второй сюжет (хронометражом 05:53) содержит рекламу Городской Поликлиники №1 и предлагаемых ей медицинских услуг;</w:t>
      </w:r>
    </w:p>
    <w:p w:rsidR="00DE2E00" w:rsidRPr="00DE2E00" w:rsidRDefault="00DE2E00" w:rsidP="00DE2E00">
      <w:pPr>
        <w:numPr>
          <w:ilvl w:val="0"/>
          <w:numId w:val="1"/>
        </w:numPr>
        <w:spacing w:line="360" w:lineRule="auto"/>
        <w:ind w:left="20" w:right="20" w:firstLine="720"/>
        <w:jc w:val="both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 xml:space="preserve"> третий сюжет (хронометражом 02:25) содержит рекламу Салона жалюзи «Вертикаль» и предлагаемых ей услуг;</w:t>
      </w:r>
    </w:p>
    <w:p w:rsidR="00DE2E00" w:rsidRPr="00DE2E00" w:rsidRDefault="00DE2E00" w:rsidP="00DE2E00">
      <w:pPr>
        <w:numPr>
          <w:ilvl w:val="0"/>
          <w:numId w:val="1"/>
        </w:numPr>
        <w:spacing w:line="360" w:lineRule="auto"/>
        <w:ind w:left="20" w:right="20" w:firstLine="720"/>
        <w:jc w:val="both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 xml:space="preserve"> четвертый сюжет (хронометражом 02:44) содержит рекламу компании «Планета потолков».</w:t>
      </w:r>
    </w:p>
    <w:p w:rsidR="00DE2E00" w:rsidRPr="00DE2E00" w:rsidRDefault="00DE2E00" w:rsidP="00DE2E00">
      <w:pPr>
        <w:spacing w:line="360" w:lineRule="auto"/>
        <w:ind w:left="20" w:right="20" w:firstLine="7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В ходе проведения документарной проверки установлено, что в нарушение части 1 статьи 14 Федерального закона от 13.03.2006 «О рекламе» прерывание телепрограммы «Сто советов» не предваряется сообщением о последующей трансляции рекламы.</w:t>
      </w:r>
    </w:p>
    <w:p w:rsidR="00DE2E00" w:rsidRPr="00DE2E00" w:rsidRDefault="00DE2E00" w:rsidP="00DE2E00">
      <w:pPr>
        <w:spacing w:line="360" w:lineRule="auto"/>
        <w:ind w:left="20" w:right="20" w:firstLine="7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Кроме того, в нарушение части 3 статьи 14 Федерального закона от 13.03.2006 «О рекламе» общая продолжительность распространяемой в телепрограмме рекламы превышает 15 % от времени установленного законодательством РФ о рекламе.</w:t>
      </w:r>
    </w:p>
    <w:p w:rsidR="00DE2E00" w:rsidRPr="00DE2E00" w:rsidRDefault="00DE2E00" w:rsidP="00DE2E00">
      <w:pPr>
        <w:spacing w:line="360" w:lineRule="auto"/>
        <w:ind w:left="20" w:right="20" w:firstLine="7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Также второй сюжет, содержащий рекламу Городской Поликлиники №1 и предлагаемых ей медицинских услуг, в нарушении части 7 статьи 24 Федерального закона от 13.03.2006 «О рекламе» не сопровождается предупреждением о наличии противопоказаний к их применению и использованию и необходимости консультации со специалистом.</w:t>
      </w:r>
    </w:p>
    <w:p w:rsidR="00DE2E00" w:rsidRPr="00DE2E00" w:rsidRDefault="00DE2E00" w:rsidP="00DE2E00">
      <w:pPr>
        <w:spacing w:line="360" w:lineRule="auto"/>
        <w:ind w:left="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Изученные в ходе проверки документы:</w:t>
      </w:r>
    </w:p>
    <w:p w:rsidR="00DE2E00" w:rsidRPr="00DE2E00" w:rsidRDefault="00DE2E00" w:rsidP="00DE2E00">
      <w:pPr>
        <w:spacing w:line="360" w:lineRule="auto"/>
        <w:ind w:left="20"/>
        <w:rPr>
          <w:rFonts w:ascii="Times New Roman" w:hAnsi="Times New Roman"/>
          <w:sz w:val="26"/>
        </w:rPr>
      </w:pPr>
      <w:r w:rsidRPr="00DE2E00">
        <w:rPr>
          <w:rFonts w:ascii="Times New Roman" w:hAnsi="Times New Roman"/>
          <w:sz w:val="26"/>
        </w:rPr>
        <w:t>- сопроводительное письмо ГБУ Амурской области «Агентство по массовым</w:t>
      </w:r>
    </w:p>
    <w:p w:rsidR="00DE2E00" w:rsidRPr="003C3060" w:rsidRDefault="00DE2E00" w:rsidP="003C3060">
      <w:pPr>
        <w:spacing w:line="360" w:lineRule="auto"/>
        <w:ind w:left="20"/>
        <w:rPr>
          <w:rStyle w:val="2BookAntiqua0pt"/>
          <w:rFonts w:ascii="Times New Roman" w:eastAsia="Courier New" w:hAnsi="Times New Roman" w:cs="Courier New"/>
          <w:b w:val="0"/>
          <w:bCs w:val="0"/>
          <w:szCs w:val="24"/>
        </w:rPr>
      </w:pPr>
      <w:r w:rsidRPr="00DE2E00">
        <w:rPr>
          <w:rFonts w:ascii="Times New Roman" w:hAnsi="Times New Roman"/>
          <w:sz w:val="26"/>
        </w:rPr>
        <w:t>коммуникациям «АмурМедиа» (исх. №104 от 30.04.2013, вх. №2317 от 30.04.2013;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 w:right="240"/>
        <w:jc w:val="left"/>
        <w:rPr>
          <w:sz w:val="26"/>
        </w:rPr>
      </w:pPr>
      <w:r w:rsidRPr="00DE2E00">
        <w:rPr>
          <w:sz w:val="26"/>
        </w:rPr>
        <w:t>копия Устава ГБУ Амурской области «Агентство по массовым коммуникациям «АмурМедиа»;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 w:right="240"/>
        <w:jc w:val="left"/>
        <w:rPr>
          <w:sz w:val="26"/>
        </w:rPr>
      </w:pPr>
      <w:r w:rsidRPr="00DE2E00">
        <w:rPr>
          <w:sz w:val="26"/>
        </w:rPr>
        <w:t xml:space="preserve"> копия Свидетельство о государственной регистрации ГБУ Амурской области «Агентство по массовым коммуникациям «АмурМедиа» от 20.06.2007;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копия Свидетельство о постановки на учет в налоговом органе от 20.06.2007;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копия Свидетельства о внесении записи в ЕГРЮЛ от 17.01.2012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выписка из ЕГРЮЛ от 10.12.2012;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копия Распоряжения губернатора Амурской области №179-к от 10.07.2012;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до</w:t>
      </w:r>
      <w:r w:rsidR="003C3060">
        <w:rPr>
          <w:sz w:val="26"/>
        </w:rPr>
        <w:t xml:space="preserve">говор на размещение рекламы </w:t>
      </w:r>
      <w:r w:rsidR="003C3060" w:rsidRPr="003C3060">
        <w:rPr>
          <w:sz w:val="26"/>
        </w:rPr>
        <w:t>&lt;…&gt;</w:t>
      </w:r>
      <w:r w:rsidRPr="00DE2E00">
        <w:rPr>
          <w:sz w:val="26"/>
        </w:rPr>
        <w:t>от 01.01.2013;</w:t>
      </w:r>
    </w:p>
    <w:p w:rsidR="00DE2E00" w:rsidRPr="00DE2E00" w:rsidRDefault="003C306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>
        <w:rPr>
          <w:sz w:val="26"/>
        </w:rPr>
        <w:t xml:space="preserve"> копия платежного поручения </w:t>
      </w:r>
      <w:r w:rsidRPr="003C3060">
        <w:rPr>
          <w:sz w:val="26"/>
        </w:rPr>
        <w:t>&lt;…&gt;</w:t>
      </w:r>
      <w:r w:rsidR="00DE2E00" w:rsidRPr="00DE2E00">
        <w:rPr>
          <w:sz w:val="26"/>
        </w:rPr>
        <w:t xml:space="preserve"> от 28.01.2013;</w:t>
      </w:r>
    </w:p>
    <w:p w:rsidR="00DE2E00" w:rsidRPr="00DE2E00" w:rsidRDefault="003C306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>
        <w:rPr>
          <w:sz w:val="26"/>
        </w:rPr>
        <w:t xml:space="preserve"> копия платежного поручения </w:t>
      </w:r>
      <w:r w:rsidRPr="003C3060">
        <w:rPr>
          <w:sz w:val="26"/>
        </w:rPr>
        <w:t>&lt;…&gt;</w:t>
      </w:r>
      <w:r>
        <w:rPr>
          <w:sz w:val="26"/>
        </w:rPr>
        <w:t xml:space="preserve"> </w:t>
      </w:r>
      <w:r w:rsidR="00DE2E00" w:rsidRPr="00DE2E00">
        <w:rPr>
          <w:sz w:val="26"/>
        </w:rPr>
        <w:t>от 21.02.2013;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копия акта № 1 от 31.01.2013 об оказании услуг;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копия акта № 6 от 28.02.2013 об оказании услуг;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lastRenderedPageBreak/>
        <w:t xml:space="preserve"> копия акта № 10 от 29.03.2013 об оказании услуг;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 w:right="240"/>
        <w:jc w:val="left"/>
        <w:rPr>
          <w:sz w:val="26"/>
        </w:rPr>
      </w:pPr>
      <w:r w:rsidRPr="00DE2E00">
        <w:rPr>
          <w:sz w:val="26"/>
        </w:rPr>
        <w:t xml:space="preserve"> пояснения ГБУ Амурской области «Агентство по массовым коммуникациям «АмурМедиа»,</w:t>
      </w:r>
    </w:p>
    <w:p w:rsidR="00DE2E00" w:rsidRPr="00DE2E00" w:rsidRDefault="00DE2E00" w:rsidP="00DE2E00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left"/>
        <w:rPr>
          <w:sz w:val="26"/>
        </w:rPr>
      </w:pPr>
      <w:r w:rsidRPr="00DE2E00">
        <w:rPr>
          <w:sz w:val="26"/>
        </w:rPr>
        <w:t xml:space="preserve"> </w:t>
      </w:r>
      <w:r w:rsidRPr="00DE2E00">
        <w:rPr>
          <w:sz w:val="26"/>
          <w:lang w:val="en-US" w:eastAsia="en-US" w:bidi="en-US"/>
        </w:rPr>
        <w:t>CD</w:t>
      </w:r>
      <w:r w:rsidRPr="00DE2E00">
        <w:rPr>
          <w:sz w:val="26"/>
        </w:rPr>
        <w:t>-диск с записью телевизионной программы «Сто советов».</w:t>
      </w:r>
    </w:p>
    <w:p w:rsidR="00DE2E00" w:rsidRDefault="00DE2E00" w:rsidP="00DE2E00">
      <w:pPr>
        <w:pStyle w:val="21"/>
        <w:shd w:val="clear" w:color="auto" w:fill="auto"/>
        <w:spacing w:before="0" w:after="0" w:line="360" w:lineRule="auto"/>
        <w:ind w:left="20"/>
        <w:rPr>
          <w:rStyle w:val="12"/>
          <w:sz w:val="26"/>
        </w:rPr>
      </w:pPr>
      <w:r w:rsidRPr="00DE2E00">
        <w:rPr>
          <w:sz w:val="26"/>
        </w:rPr>
        <w:t xml:space="preserve">Подпись лица, проводившего </w:t>
      </w:r>
      <w:r w:rsidRPr="003C3060">
        <w:rPr>
          <w:sz w:val="26"/>
        </w:rPr>
        <w:t>прове</w:t>
      </w:r>
      <w:r w:rsidRPr="003C3060">
        <w:rPr>
          <w:rStyle w:val="12"/>
          <w:sz w:val="26"/>
          <w:u w:val="none"/>
        </w:rPr>
        <w:t>рку:</w:t>
      </w: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</w:p>
    <w:p w:rsidR="003C3060" w:rsidRDefault="003C3060" w:rsidP="003C3060">
      <w:pPr>
        <w:pStyle w:val="msonormalbullet2gif"/>
        <w:spacing w:before="240" w:beforeAutospacing="0" w:line="360" w:lineRule="auto"/>
        <w:contextualSpacing/>
        <w:rPr>
          <w:rStyle w:val="12"/>
          <w:sz w:val="26"/>
        </w:rPr>
      </w:pPr>
      <w:bookmarkStart w:id="0" w:name="_GoBack"/>
      <w:bookmarkEnd w:id="0"/>
    </w:p>
    <w:sectPr w:rsidR="003C3060" w:rsidSect="00DE2E00">
      <w:type w:val="continuous"/>
      <w:pgSz w:w="11909" w:h="16838"/>
      <w:pgMar w:top="851" w:right="851" w:bottom="4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41" w:rsidRDefault="00CC0141" w:rsidP="000550A7">
      <w:r>
        <w:separator/>
      </w:r>
    </w:p>
  </w:endnote>
  <w:endnote w:type="continuationSeparator" w:id="0">
    <w:p w:rsidR="00CC0141" w:rsidRDefault="00CC0141" w:rsidP="000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41" w:rsidRDefault="00CC0141"/>
  </w:footnote>
  <w:footnote w:type="continuationSeparator" w:id="0">
    <w:p w:rsidR="00CC0141" w:rsidRDefault="00CC01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68"/>
    <w:multiLevelType w:val="multilevel"/>
    <w:tmpl w:val="3D2AD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5040B"/>
    <w:multiLevelType w:val="multilevel"/>
    <w:tmpl w:val="22D0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50A7"/>
    <w:rsid w:val="000550A7"/>
    <w:rsid w:val="0012146B"/>
    <w:rsid w:val="00340D02"/>
    <w:rsid w:val="003C3060"/>
    <w:rsid w:val="006D6144"/>
    <w:rsid w:val="006E2390"/>
    <w:rsid w:val="00C00D4E"/>
    <w:rsid w:val="00C3138A"/>
    <w:rsid w:val="00CC0141"/>
    <w:rsid w:val="00DE2E00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0A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5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2pt0pt">
    <w:name w:val="Основной текст (2) + 12 pt;Интервал 0 pt"/>
    <w:basedOn w:val="2"/>
    <w:rsid w:val="0005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0550A7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PalatinoLinotype17pt-1pt">
    <w:name w:val="Заголовок №1 + Palatino Linotype;17 pt;Курсив;Интервал -1 pt"/>
    <w:basedOn w:val="1"/>
    <w:rsid w:val="000550A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0550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5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05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pt">
    <w:name w:val="Заголовок №3 + Интервал 2 pt"/>
    <w:basedOn w:val="31"/>
    <w:rsid w:val="0005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05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55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2BookAntiqua0pt">
    <w:name w:val="Заголовок №2 + Book Antiqua;Не полужирный;Интервал 0 pt"/>
    <w:basedOn w:val="22"/>
    <w:rsid w:val="000550A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0A7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0550A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550A7"/>
    <w:pPr>
      <w:shd w:val="clear" w:color="auto" w:fill="FFFFFF"/>
      <w:spacing w:before="60" w:after="300" w:line="0" w:lineRule="atLeast"/>
      <w:outlineLvl w:val="0"/>
    </w:pPr>
    <w:rPr>
      <w:rFonts w:ascii="Arial" w:eastAsia="Arial" w:hAnsi="Arial" w:cs="Arial"/>
      <w:spacing w:val="20"/>
      <w:sz w:val="26"/>
      <w:szCs w:val="26"/>
    </w:rPr>
  </w:style>
  <w:style w:type="paragraph" w:customStyle="1" w:styleId="21">
    <w:name w:val="Основной текст2"/>
    <w:basedOn w:val="a"/>
    <w:link w:val="a4"/>
    <w:rsid w:val="000550A7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550A7"/>
    <w:pPr>
      <w:shd w:val="clear" w:color="auto" w:fill="FFFFFF"/>
      <w:spacing w:before="72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0550A7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E2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00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DE2E00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paragraph" w:customStyle="1" w:styleId="msonormalbullet2gif">
    <w:name w:val="msonormalbullet2.gif"/>
    <w:basedOn w:val="a"/>
    <w:rsid w:val="003C30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to28-menshikova</dc:creator>
  <cp:lastModifiedBy>Мешкова Юлия Михайловна</cp:lastModifiedBy>
  <cp:revision>5</cp:revision>
  <dcterms:created xsi:type="dcterms:W3CDTF">2013-07-23T07:16:00Z</dcterms:created>
  <dcterms:modified xsi:type="dcterms:W3CDTF">2013-07-25T01:57:00Z</dcterms:modified>
</cp:coreProperties>
</file>